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北京市丰台区人民政府西罗园街道办事处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年政府信息公开工作年度报告</w:t>
      </w:r>
      <w:r>
        <w:rPr>
          <w:rFonts w:hint="eastAsia" w:ascii="微软雅黑" w:hAnsi="微软雅黑" w:eastAsia="微软雅黑" w:cs="宋体"/>
          <w:color w:val="404040"/>
          <w:kern w:val="0"/>
          <w:sz w:val="24"/>
          <w:highlight w:val="none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widowControl/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</w:rPr>
        <w:t>年，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CN"/>
        </w:rPr>
        <w:t>西罗园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</w:rPr>
        <w:t>街道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CN"/>
        </w:rPr>
        <w:t>办事处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</w:rPr>
        <w:t>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CN"/>
        </w:rPr>
        <w:t>全面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</w:rPr>
        <w:t>完善政务公开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</w:rPr>
        <w:t>内容和方式为核心，以面向基层、面向群众为重点，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CN"/>
        </w:rPr>
        <w:t>突出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发挥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以公开促服务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促落实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促规范的作用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0" w:right="0" w:rightChars="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kern w:val="0"/>
          <w:sz w:val="32"/>
          <w:szCs w:val="32"/>
          <w:u w:val="none"/>
          <w:lang w:val="en-US" w:eastAsia="zh-Hans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u w:val="none"/>
          <w:lang w:eastAsia="zh-CN"/>
        </w:rPr>
        <w:t>（一）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u w:val="none"/>
          <w:lang w:eastAsia="zh-Hans"/>
        </w:rPr>
        <w:t>夯实机制基础，以公开促服务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街道健全了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以工委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书记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为组长，主管政务公开的副主任为常务副组长，机关各职能处室负责人为成员的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政务公开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工作领导小组。领导小组下设办公室，把解决实际问题作为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政务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公开的立足点，明确专人负责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政务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公开工作。今年以来，街道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政务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公开领导小组认真学习了《国务院办公厅关于印发20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22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年政务公开工作要点的通知》《北京市政务公开领导小组办公室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关于印发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〈北京市20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22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年政务公开工作要点〉的通知》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丰台区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政务公开领导小组办公室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关于印发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丰台区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20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22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年政务公开工作要点〉的通知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》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以及有关政务公开的文件、规定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，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组织街道、社区人员开展政务公开教育培训，鼓励干部加强自学，不断提高政务公开工作水平。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0" w:right="0" w:rightChars="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kern w:val="0"/>
          <w:sz w:val="32"/>
          <w:szCs w:val="32"/>
          <w:u w:val="none"/>
          <w:lang w:eastAsia="zh-Hans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u w:val="none"/>
          <w:lang w:eastAsia="zh-CN"/>
        </w:rPr>
        <w:t>（二）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u w:val="none"/>
          <w:lang w:eastAsia="zh-Hans"/>
        </w:rPr>
        <w:t>深耕重点领域，以公开促落实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西罗园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街道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CN"/>
        </w:rPr>
        <w:t>本年度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共主动公开政府信息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431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条，其中重点领域信息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125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条，网站公开信息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302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条，依申请公开信息4件，均已按时办结。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街道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补充完善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了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《西罗园街道重点领域政务公开清单》，公布《西罗园街道办事处202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年预算公开》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CN"/>
        </w:rPr>
        <w:t>和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《西罗园街道办事处2021年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决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算公开》。对于群众关心关注的就业创业、社会保险、义务教育等内容，进一步梳理办事流程、标准、期限等要素，在政务网站上予以公开。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街道全面推进监管和执法信息公开，严格落实行政处罚和行政许可“双公示”制度，公开行政处罚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和行政许可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40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条；第一、二、三、四季度执法检查、“双随机”抽查主动公开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13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条。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街道同时开通当面、信函、网络申请等受理渠道，确保依申请公开畅通，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CN"/>
        </w:rPr>
        <w:t>各科室积极配合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，使信息公开工作扎实有序开展。2022年共接到依申请公开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4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件，均依法、按时、规范答复，并及时做好归档工作。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0" w:right="0" w:rightChars="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kern w:val="0"/>
          <w:sz w:val="32"/>
          <w:szCs w:val="32"/>
          <w:u w:val="none"/>
          <w:lang w:eastAsia="zh-Hans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u w:val="none"/>
          <w:lang w:eastAsia="zh-CN"/>
        </w:rPr>
        <w:t>（三）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u w:val="none"/>
          <w:lang w:eastAsia="zh-Hans"/>
        </w:rPr>
        <w:t>建设数字平台，以公开促规范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CN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今年以来，街道继续发挥官方微博、微信公众平台的宣传先锋作用，以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“西罗园街道和北京冬奥，一起向未来”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CN"/>
        </w:rPr>
        <w:t>“真‘沉’相助，‘疫’往无前”“‘红话筒’党员讲谈系列分享”“抗疫一线风采录”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等为主题，设置了更多互动性宣传活动，吸引广大辖区群众参与正面舆论宣传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CN"/>
        </w:rPr>
        <w:t>。截至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2022年底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微信公众号用户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4682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人，全年发布消息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512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条；官方微博粉丝2428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人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，全年发布消息1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48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条。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eastAsia="zh-CN"/>
        </w:rPr>
        <w:t>街道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eastAsia="zh-Hans"/>
        </w:rPr>
        <w:t>紧密围绕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eastAsia="zh-CN"/>
        </w:rPr>
        <w:t>“接诉即办”工作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eastAsia="zh-Hans"/>
        </w:rPr>
        <w:t>开展宣传报道，组织策划在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eastAsia="zh-CN"/>
        </w:rPr>
        <w:t>人民周刊网、北京日报、党报头条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eastAsia="zh-Hans"/>
        </w:rPr>
        <w:t>等新闻媒体上发布新闻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val="en-US" w:eastAsia="zh-CN"/>
        </w:rPr>
        <w:t>40余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eastAsia="zh-Hans"/>
        </w:rPr>
        <w:t>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eastAsia="zh-CN"/>
        </w:rPr>
        <w:t>，增加了群众对“接诉即办”工作的理解和支持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2"/>
        <w:rPr>
          <w:rFonts w:hint="eastAsia"/>
        </w:rPr>
      </w:pPr>
    </w:p>
    <w:tbl>
      <w:tblPr>
        <w:tblStyle w:val="4"/>
        <w:tblpPr w:leftFromText="180" w:rightFromText="180" w:vertAnchor="text" w:horzAnchor="page" w:tblpX="1334" w:tblpY="131"/>
        <w:tblOverlap w:val="never"/>
        <w:tblW w:w="9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numPr>
          <w:ilvl w:val="0"/>
          <w:numId w:val="1"/>
        </w:numPr>
        <w:spacing w:line="560" w:lineRule="exact"/>
        <w:ind w:left="0" w:leftChars="0"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default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lang w:val="en-US" w:eastAsia="zh-CN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2"/>
        <w:numPr>
          <w:ilvl w:val="0"/>
          <w:numId w:val="0"/>
        </w:numPr>
        <w:ind w:leftChars="200"/>
        <w:rPr>
          <w:rFonts w:hint="eastAsia"/>
        </w:rPr>
      </w:pPr>
    </w:p>
    <w:p>
      <w:pPr>
        <w:pStyle w:val="2"/>
        <w:numPr>
          <w:ilvl w:val="0"/>
          <w:numId w:val="0"/>
        </w:numPr>
        <w:ind w:leftChars="200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2022年，西罗园街道办事处的政务公开工作在区委、区政府的正确领导下，深入贯彻落实了市、区关于深化政务公开的工作部署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</w:rPr>
        <w:t>，规范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CN"/>
        </w:rPr>
        <w:t>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</w:rPr>
        <w:t>公开内容，创新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CN"/>
        </w:rPr>
        <w:t>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</w:rPr>
        <w:t>公开形式，突出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CN"/>
        </w:rPr>
        <w:t>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</w:rPr>
        <w:t>公开重点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CN"/>
        </w:rPr>
        <w:t>，但仍存在一些不足：一是信息公开的时效性有待提高，尤其是执法检查的季度公示结果应更加及时地上传至政府网站；二是公开内容的专业性仍可加强，主要是减少错敏字频率；三是各部门的配合度有待提升，重点在加强部门间的沟通协调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充分展示各方面齐心协力抓落实的生动局面。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202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年是“十四五”规划承上启下的关键一年，是坚持以人民为中心深化政务公开、全面提升政务公开质量和实效的攻坚之年。西罗园街道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高度重视并积极推进政务公开工作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坚持以习近平新时代中国特色社会主义思想为指导，坚持稳中求进工作总基调，持续深化政务公开，更好发挥以公开促服务、强监管功能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，着力做好以下几点：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继续强化组织领导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加强机构队伍建设，进一步完善工作制度，组织开展街道、社区两级干部的政务公开专题培训、业务培训，提升工作水平，夯实工作基础。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加强部门沟通协调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针对依申请公开诉求，加强部门间的沟通，积极提供相关材料。针对日常公开内容，优化信息报送机制，及时更新公开信息。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强化平台和渠道建设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加强政府网站、宣传栏等传统渠道建设，发挥好政务微博平台、微信公众号等渠道作用，为人民群众获取信息提供便利条件。</w:t>
      </w:r>
      <w:bookmarkStart w:id="0" w:name="_GoBack"/>
      <w:bookmarkEnd w:id="0"/>
    </w:p>
    <w:p>
      <w:pPr>
        <w:pStyle w:val="2"/>
        <w:rPr>
          <w:rFonts w:hint="eastAsia"/>
        </w:rPr>
      </w:pP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widowControl/>
        <w:spacing w:line="560" w:lineRule="exact"/>
        <w:jc w:val="left"/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</w:pPr>
      <w:r>
        <w:rPr>
          <w:rFonts w:ascii="宋体" w:hAnsi="宋体" w:cs="宋体"/>
          <w:spacing w:val="8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69063F"/>
    <w:multiLevelType w:val="singleLevel"/>
    <w:tmpl w:val="8469063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YzNjNTI5M2U1NmJlMzQzYTVkMTk1YjY4OWY1MmEifQ=="/>
  </w:docVars>
  <w:rsids>
    <w:rsidRoot w:val="66A9245F"/>
    <w:rsid w:val="28042F25"/>
    <w:rsid w:val="3AC704A1"/>
    <w:rsid w:val="3FAE1551"/>
    <w:rsid w:val="505A5358"/>
    <w:rsid w:val="66A9245F"/>
    <w:rsid w:val="7223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jc w:val="both"/>
    </w:pPr>
    <w:rPr>
      <w:rFonts w:ascii="Calibri" w:hAnsi="Calibri" w:eastAsia="宋体" w:cs="Times New Roman"/>
      <w:kern w:val="2"/>
      <w:sz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2022-12-29T02:49:00Z</dcterms:created>
  <dc:creator>lc</dc:creator>
  <cp:lastModifiedBy>卡卡西的跟班</cp:lastModifiedBy>
  <dcterms:modified xsi:type="dcterms:W3CDTF">2023-01-06T05:55:05Z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582BB82DFC0C44C5A7B63D9460D22CE5</vt:lpwstr>
  </property>
</Properties>
</file>