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北京市丰台区人民政府新村街道办事处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2024年政府信息公开工作年度报告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2024年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新村街道继续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以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《中华人民共和国政府信息公开条例》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为工作标准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，认真贯彻落实《丰台区2024年政务公开工作要点》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，畅通公开渠道、开展业务培训、加强宣传引导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着力提升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依法行政和政务服务水平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>
      <w:pPr>
        <w:widowControl/>
        <w:spacing w:line="560" w:lineRule="exact"/>
        <w:ind w:firstLine="675"/>
        <w:jc w:val="left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</w:rPr>
        <w:t>（一）主动公开情况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2024年，街道网站公开信息共计818条，微信公众号共推送478期、1545条信息。</w:t>
      </w:r>
    </w:p>
    <w:p>
      <w:pPr>
        <w:widowControl/>
        <w:spacing w:line="560" w:lineRule="exact"/>
        <w:ind w:firstLine="675"/>
        <w:jc w:val="left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</w:rPr>
        <w:t>（二）依申请公开情况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依申请公开受理渠道多元化，继续完善依申请公开登记、备案及答复工作，相关资料留存。</w:t>
      </w:r>
      <w:r>
        <w:rPr>
          <w:rFonts w:hint="eastAsia" w:ascii="仿宋_GB2312" w:eastAsia="仿宋_GB2312"/>
          <w:sz w:val="32"/>
          <w:szCs w:val="32"/>
        </w:rPr>
        <w:t>2024年，我街道共收到10件依申请公开，其中当面申请4件、电子邮件申请4件、邮寄申请2件，按相关要求和规定时限答复处理10件，结转下年度继续办理0件。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未出现不出具答复告知书或答复超过法定期限、答复不规范、未全面答复申请内容情况。未出现因政府信息公开收到行政投诉、行政复议并被纠错现象，未出现因政府信息公开行政诉讼败诉情况。</w:t>
      </w:r>
    </w:p>
    <w:p>
      <w:pPr>
        <w:widowControl/>
        <w:spacing w:line="560" w:lineRule="exact"/>
        <w:ind w:firstLine="675"/>
        <w:jc w:val="left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</w:rPr>
        <w:t>（三）政府信息管理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加强重视政府信息公开工作，积极安排部署，建立完善由分管领导把关审核等相关机制，继续贯彻依法公开、注重实效、监督有力三个原则，明确政务公开的内容、公开方式等，积极有序地开展政府信息公开工作。</w:t>
      </w:r>
    </w:p>
    <w:p>
      <w:pPr>
        <w:widowControl/>
        <w:spacing w:line="560" w:lineRule="exact"/>
        <w:ind w:firstLine="675"/>
        <w:jc w:val="left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</w:rPr>
        <w:t>（四）政府信息公开平台建设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一是规范政府信息公开载体。注重规范、完善政务公开全清单，畅通政府网站、政务新媒体等政府信息公开渠道，分机构信息、政务公开、工作信息等方面，最大限度方便群众及时获取政府信息。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二是充分利用“新村街区”微信公众号，发布政策宣传、街道工作、社区生活等各类信息共计发布478期1545条内容，其中原创内容537条，转载内容1008条，对比去年同期情况今年发布量增长了2.5倍，原创量增长了1.9倍。其中被人民日报、北京日报、丰台报、北京组工、北京丰台公众号等各类媒体采纳142余篇（条）。</w:t>
      </w:r>
    </w:p>
    <w:p>
      <w:pPr>
        <w:widowControl/>
        <w:spacing w:line="560" w:lineRule="exact"/>
        <w:ind w:firstLine="675"/>
        <w:jc w:val="left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</w:rPr>
        <w:t>（五）教育培训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积极参加区政务服务局组织的政府信息公开各项培训工作，并结合工作实际，进一步推进涉及公众性信息的全面及时发布。继续完善各部门、社区（村）信息报送机制和信息员制度，进一步提升信息公开业务水平，确保高质量完成各项工作任务，继续加强对信息公开工作的日常指导和监督检查。</w:t>
      </w: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5"/>
      </w:pPr>
    </w:p>
    <w:p>
      <w:pPr>
        <w:pStyle w:val="5"/>
      </w:pPr>
    </w:p>
    <w:tbl>
      <w:tblPr>
        <w:tblStyle w:val="8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1578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0</w:t>
            </w:r>
          </w:p>
        </w:tc>
      </w:tr>
    </w:tbl>
    <w:p>
      <w:pPr>
        <w:pStyle w:val="5"/>
      </w:pPr>
    </w:p>
    <w:p>
      <w:pPr>
        <w:pStyle w:val="5"/>
      </w:pP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6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hint="eastAsia" w:ascii="宋体" w:hAnsi="宋体" w:cs="宋体"/>
          <w:color w:val="333333"/>
          <w:szCs w:val="24"/>
        </w:rPr>
      </w:pP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19"/>
        <w:gridCol w:w="688"/>
        <w:gridCol w:w="688"/>
        <w:gridCol w:w="688"/>
        <w:gridCol w:w="688"/>
        <w:gridCol w:w="688"/>
        <w:gridCol w:w="688"/>
        <w:gridCol w:w="69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71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</w:pPr>
            <w:bookmarkStart w:id="0" w:name="OLE_LINK1"/>
            <w:r>
              <w:rPr>
                <w:rFonts w:hint="eastAsia"/>
              </w:rPr>
              <w:t>0</w:t>
            </w:r>
            <w:bookmarkEnd w:id="0"/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</w:tbl>
    <w:p>
      <w:pPr>
        <w:pStyle w:val="5"/>
        <w:ind w:left="420" w:leftChars="200"/>
      </w:pPr>
    </w:p>
    <w:p>
      <w:pPr>
        <w:pStyle w:val="5"/>
        <w:ind w:left="420" w:leftChars="200"/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四、政府信息公开行政复议、行政诉讼情况（违建）</w:t>
      </w:r>
    </w:p>
    <w:p>
      <w:pPr>
        <w:widowControl/>
        <w:jc w:val="center"/>
      </w:pP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0</w:t>
            </w:r>
          </w:p>
        </w:tc>
      </w:tr>
    </w:tbl>
    <w:p>
      <w:pPr>
        <w:widowControl/>
        <w:spacing w:line="560" w:lineRule="exact"/>
        <w:ind w:firstLine="672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主要问题：一是由于工作人员分工调整，新负责同志政务信息公开工作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业务能力有待进一步提高；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二是群众参与政务信息公开的积极性不强，政务信息公开工作宣传力度需进一步提升。</w:t>
      </w:r>
    </w:p>
    <w:p>
      <w:pPr>
        <w:widowControl/>
        <w:spacing w:line="560" w:lineRule="exact"/>
        <w:ind w:firstLine="672" w:firstLineChars="200"/>
        <w:jc w:val="left"/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下一步工作建议：一是进一步加强政务信息公开相关业务培训开展，提升工作人员专业能力；二是进一步加大宣传力度，拓宽信息公开渠道，利用好政府网站、微信公众号、微博等多种媒介，做好信息公开工作，倡导群众积极参与，提升群众满意度。</w:t>
      </w:r>
    </w:p>
    <w:p>
      <w:pPr>
        <w:widowControl/>
        <w:spacing w:line="560" w:lineRule="exact"/>
        <w:ind w:firstLine="675"/>
        <w:jc w:val="left"/>
        <w:rPr>
          <w:rFonts w:hint="eastAsia"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ind w:firstLine="672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暂无其他需报告的事项。</w:t>
      </w:r>
    </w:p>
    <w:p>
      <w:pPr>
        <w:pStyle w:val="2"/>
        <w:ind w:firstLine="672"/>
        <w:jc w:val="righ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</w:p>
    <w:p>
      <w:pPr>
        <w:jc w:val="center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 xml:space="preserve">                                   新村街道办事处</w:t>
      </w:r>
      <w:bookmarkStart w:id="1" w:name="_GoBack"/>
      <w:bookmarkEnd w:id="1"/>
    </w:p>
    <w:p>
      <w:pPr>
        <w:pStyle w:val="2"/>
        <w:jc w:val="right"/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2025年1月20日</w:t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305AC0B2-E62A-4D86-B8EE-2B7F51001E16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394D7751-CD44-46E0-90F2-61853647C12B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C51DCDEC-22D4-4811-9017-DB228A6717FE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548B440A-4B83-4664-B7A5-0E98BB65E81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DFA26BCF-4C6B-4C13-A30A-ABCBF99698A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6" w:fontKey="{1C5DF504-7C5B-40D1-8277-8400D6F564C5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B0486F8A-FB49-4E28-BAB1-F93C7D4E2461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8" w:fontKey="{46965DE2-EE12-48B2-8AFA-A7F56615C9B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9" w:fontKey="{6404B304-4AF2-4B9C-8FC9-1AD4DFEF87D2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0" w:fontKey="{AF89B11C-71BB-4335-98FC-688C37A4C8A3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1" w:fontKey="{DAFB1554-1474-4525-B762-553616F3B514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2" w:fontKey="{D61A33C4-C8F6-4584-937E-5394F41F9B7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FC300A"/>
    <w:rsid w:val="00192FF8"/>
    <w:rsid w:val="00655184"/>
    <w:rsid w:val="00E8140D"/>
    <w:rsid w:val="01245BEB"/>
    <w:rsid w:val="03873BFF"/>
    <w:rsid w:val="03DB3F15"/>
    <w:rsid w:val="04172F1D"/>
    <w:rsid w:val="05047F90"/>
    <w:rsid w:val="071B2F8F"/>
    <w:rsid w:val="0B810835"/>
    <w:rsid w:val="0CD9607C"/>
    <w:rsid w:val="0F882FF1"/>
    <w:rsid w:val="12933A53"/>
    <w:rsid w:val="1C533F85"/>
    <w:rsid w:val="204B79E7"/>
    <w:rsid w:val="21AE4866"/>
    <w:rsid w:val="25BC735E"/>
    <w:rsid w:val="29AD6068"/>
    <w:rsid w:val="2AE320C8"/>
    <w:rsid w:val="2D800F51"/>
    <w:rsid w:val="30C17195"/>
    <w:rsid w:val="30E83A54"/>
    <w:rsid w:val="367D6D08"/>
    <w:rsid w:val="37405B09"/>
    <w:rsid w:val="38CE6EC7"/>
    <w:rsid w:val="45336593"/>
    <w:rsid w:val="4C436DA5"/>
    <w:rsid w:val="560C09D4"/>
    <w:rsid w:val="56D06435"/>
    <w:rsid w:val="58076362"/>
    <w:rsid w:val="5D23053B"/>
    <w:rsid w:val="61FC300A"/>
    <w:rsid w:val="6C4B787F"/>
    <w:rsid w:val="6F962F63"/>
    <w:rsid w:val="7BF2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eastAsia="仿宋_GB2312"/>
      <w:sz w:val="32"/>
    </w:rPr>
  </w:style>
  <w:style w:type="paragraph" w:styleId="4">
    <w:name w:val="annotation text"/>
    <w:basedOn w:val="1"/>
    <w:link w:val="11"/>
    <w:qFormat/>
    <w:uiPriority w:val="0"/>
    <w:pPr>
      <w:jc w:val="left"/>
    </w:p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7">
    <w:name w:val="annotation subject"/>
    <w:basedOn w:val="4"/>
    <w:next w:val="4"/>
    <w:link w:val="12"/>
    <w:qFormat/>
    <w:uiPriority w:val="0"/>
    <w:rPr>
      <w:b/>
      <w:bCs/>
    </w:rPr>
  </w:style>
  <w:style w:type="character" w:styleId="10">
    <w:name w:val="annotation reference"/>
    <w:basedOn w:val="9"/>
    <w:qFormat/>
    <w:uiPriority w:val="0"/>
    <w:rPr>
      <w:sz w:val="21"/>
      <w:szCs w:val="21"/>
    </w:rPr>
  </w:style>
  <w:style w:type="character" w:customStyle="1" w:styleId="11">
    <w:name w:val="批注文字 字符"/>
    <w:basedOn w:val="9"/>
    <w:link w:val="4"/>
    <w:qFormat/>
    <w:uiPriority w:val="0"/>
    <w:rPr>
      <w:kern w:val="2"/>
      <w:sz w:val="21"/>
      <w:szCs w:val="22"/>
    </w:rPr>
  </w:style>
  <w:style w:type="character" w:customStyle="1" w:styleId="12">
    <w:name w:val="批注主题 字符"/>
    <w:basedOn w:val="11"/>
    <w:link w:val="7"/>
    <w:qFormat/>
    <w:uiPriority w:val="0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374</Words>
  <Characters>2134</Characters>
  <Lines>17</Lines>
  <Paragraphs>5</Paragraphs>
  <TotalTime>2</TotalTime>
  <ScaleCrop>false</ScaleCrop>
  <LinksUpToDate>false</LinksUpToDate>
  <CharactersWithSpaces>2503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2025-01-06T09:38:00Z</dcterms:created>
  <dc:creator>lc</dc:creator>
  <cp:lastModifiedBy>Lenovo</cp:lastModifiedBy>
  <cp:lastPrinted>2025-01-13T07:05:00Z</cp:lastPrinted>
  <dcterms:modified xsi:type="dcterms:W3CDTF">2025-01-24T03:17:52Z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B1079FE9651B42BFB20199088A9CEF06</vt:lpwstr>
  </property>
  <property fmtid="{D5CDD505-2E9C-101B-9397-08002B2CF9AE}" pid="4" name="KSOTemplateDocerSaveRecord">
    <vt:lpwstr>eyJoZGlkIjoiOWIwMjJmOTY4OGZkOGE3ZWZjNjBjNThiZTMyMzdmOGQiLCJ1c2VySWQiOiI3MjcyOTg0MDIifQ==</vt:lpwstr>
  </property>
</Properties>
</file>