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 w:cs="Times New Roman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sz w:val="44"/>
          <w:szCs w:val="44"/>
        </w:rPr>
        <w:t>《</w:t>
      </w:r>
      <w:r>
        <w:rPr>
          <w:rFonts w:hint="eastAsia" w:ascii="方正小标宋简体" w:hAnsi="宋体" w:eastAsia="方正小标宋简体" w:cs="Times New Roman"/>
          <w:sz w:val="44"/>
          <w:szCs w:val="44"/>
          <w:lang w:val="en-US" w:eastAsia="zh-CN"/>
        </w:rPr>
        <w:t>2022</w:t>
      </w:r>
      <w:r>
        <w:rPr>
          <w:rFonts w:hint="eastAsia" w:ascii="方正小标宋简体" w:hAnsi="宋体" w:eastAsia="方正小标宋简体" w:cs="Times New Roman"/>
          <w:sz w:val="44"/>
          <w:szCs w:val="44"/>
        </w:rPr>
        <w:t>年丰台区</w:t>
      </w:r>
      <w:r>
        <w:rPr>
          <w:rFonts w:hint="eastAsia" w:ascii="方正小标宋简体" w:hAnsi="宋体" w:eastAsia="方正小标宋简体" w:cs="Times New Roman"/>
          <w:sz w:val="44"/>
          <w:szCs w:val="44"/>
          <w:lang w:eastAsia="zh-CN"/>
        </w:rPr>
        <w:t>菜田</w:t>
      </w:r>
      <w:r>
        <w:rPr>
          <w:rFonts w:hint="eastAsia" w:ascii="方正小标宋简体" w:hAnsi="宋体" w:eastAsia="方正小标宋简体" w:cs="Times New Roman"/>
          <w:sz w:val="44"/>
          <w:szCs w:val="44"/>
        </w:rPr>
        <w:t>补贴实施方案》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 w:cs="Times New Roman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sz w:val="44"/>
          <w:szCs w:val="44"/>
        </w:rPr>
        <w:t>政策解读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一、背景介绍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《北京市农业农村局北京市财政局关于做好20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22年度全市菜田补贴发放工作通知》（京政农函〔2023〕11号）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文件精神</w:t>
      </w:r>
      <w:r>
        <w:rPr>
          <w:rFonts w:hint="eastAsia" w:ascii="仿宋_GB2312" w:hAnsi="仿宋_GB2312" w:eastAsia="仿宋_GB2312" w:cs="仿宋_GB2312"/>
          <w:sz w:val="32"/>
          <w:szCs w:val="32"/>
        </w:rPr>
        <w:t>，提高种植主体积极性，稳定全区蔬菜生产面积，支持蔬菜产业健康有序发展，结合我区蔬菜生产实际，利用市级专项补贴资金对我区符合条件的对象进行补贴。</w:t>
      </w:r>
    </w:p>
    <w:p>
      <w:pPr>
        <w:suppressAutoHyphens/>
        <w:autoSpaceDE/>
        <w:autoSpaceDN/>
        <w:adjustRightInd/>
        <w:spacing w:line="520" w:lineRule="exact"/>
        <w:ind w:firstLine="640"/>
        <w:textAlignment w:val="auto"/>
        <w:rPr>
          <w:rFonts w:hint="eastAsia" w:ascii="黑体" w:hAnsi="黑体" w:eastAsia="黑体" w:cs="黑体"/>
          <w:kern w:val="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1"/>
          <w:sz w:val="32"/>
          <w:szCs w:val="32"/>
          <w:lang w:eastAsia="zh-CN"/>
        </w:rPr>
        <w:t>二、主要内容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(一）事项名称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  <w:t>2022年菜田补贴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（二）适用范围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本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区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范围内蔬菜实际生产面积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，包括：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1.露地蔬菜和设施蔬菜，补贴面积为实际生产的占地面积；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2.植物工厂蔬菜和工厂化食用菌，补贴面积按照5吨产量折合1亩生产占地面积计算，产量以实际生产数据为依据；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3.工厂化芽苗菜，补贴面积按照15吨产量折合1亩生产占地面积计算，产量以实际生产数据为依据。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ascii="仿宋_GB2312" w:hAnsi="Calibri" w:eastAsia="仿宋_GB2312" w:cs="Times New Roman"/>
          <w:color w:val="000000"/>
          <w:sz w:val="32"/>
          <w:szCs w:val="32"/>
          <w:highlight w:val="none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</w:rPr>
        <w:t>对地块撂荒和设施闲置、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val="en-US" w:eastAsia="zh-CN"/>
        </w:rPr>
        <w:t>一年内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</w:rPr>
        <w:t>发生重大生产安全事故、农产品质量检查不合格、用地不规范等情况，不予补贴。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（三）适用对象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补贴对象应同时符合以下两个条件：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1.申报补贴的主体应为蔬菜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实际生产经营者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，包括农户、家庭农场、企业、农民专业合作社、村集体经济组织等；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2.申报补贴地块、设施或工厂化厂房的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蔬菜生产情况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应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纳入统计部门蔬菜统计范围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spacing w:line="560" w:lineRule="exact"/>
        <w:ind w:left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（四）补贴标准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val="en-US" w:eastAsia="zh-CN"/>
        </w:rPr>
        <w:t>区级菜田补贴标准为每年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</w:rPr>
        <w:t>600元/亩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val="en-US" w:eastAsia="zh-CN"/>
        </w:rPr>
        <w:t>已经享受过2021年耕地地力补贴的地块，不再享受2022年菜田补贴。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val="en-US" w:eastAsia="zh-CN"/>
        </w:rPr>
        <w:t>按要求填写并提交《2022年北京市菜田补贴申请表》。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（六）办理流程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菜田补贴采取网上申报审核的方式。</w:t>
      </w:r>
    </w:p>
    <w:p>
      <w:pPr>
        <w:adjustRightInd w:val="0"/>
        <w:snapToGrid w:val="0"/>
        <w:spacing w:line="540" w:lineRule="exact"/>
        <w:ind w:firstLine="643" w:firstLineChars="200"/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2"/>
          <w:szCs w:val="22"/>
          <w:lang w:val="en-US" w:eastAsia="zh-CN"/>
        </w:rPr>
        <w:t>1.补贴对象自愿申请。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菜田补贴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由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补贴对象</w:t>
      </w:r>
      <w:r>
        <w:rPr>
          <w:rFonts w:hint="eastAsia" w:ascii="仿宋_GB2312" w:hAnsi="Calibri" w:eastAsia="仿宋_GB2312" w:cs="Times New Roman"/>
          <w:bCs w:val="0"/>
          <w:color w:val="000000"/>
          <w:sz w:val="32"/>
          <w:szCs w:val="32"/>
        </w:rPr>
        <w:t>自愿申请</w:t>
      </w:r>
      <w:r>
        <w:rPr>
          <w:rFonts w:hint="eastAsia" w:ascii="仿宋_GB2312" w:hAnsi="Calibri" w:eastAsia="仿宋_GB2312" w:cs="Times New Roman"/>
          <w:bCs w:val="0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Times New Roman"/>
          <w:bCs w:val="0"/>
          <w:color w:val="000000"/>
          <w:sz w:val="32"/>
          <w:szCs w:val="32"/>
        </w:rPr>
        <w:t>由所在村村委会统一安排，通过手机APP</w:t>
      </w:r>
      <w:r>
        <w:rPr>
          <w:rFonts w:hint="eastAsia" w:ascii="仿宋_GB2312" w:hAnsi="Calibri" w:eastAsia="仿宋_GB2312" w:cs="Times New Roman"/>
          <w:bCs w:val="0"/>
          <w:color w:val="000000"/>
          <w:sz w:val="32"/>
          <w:szCs w:val="32"/>
          <w:lang w:eastAsia="zh-CN"/>
        </w:rPr>
        <w:t>客户端</w:t>
      </w:r>
      <w:r>
        <w:rPr>
          <w:rFonts w:hint="eastAsia" w:ascii="仿宋_GB2312" w:hAnsi="Calibri" w:eastAsia="仿宋_GB2312" w:cs="Times New Roman"/>
          <w:bCs w:val="0"/>
          <w:color w:val="000000"/>
          <w:sz w:val="32"/>
          <w:szCs w:val="32"/>
        </w:rPr>
        <w:t>或电脑网上填报补贴信息，经本人确认和所在村村委会初步核实，导出</w:t>
      </w:r>
      <w:r>
        <w:rPr>
          <w:rFonts w:hint="eastAsia" w:ascii="仿宋_GB2312" w:hAnsi="Calibri" w:eastAsia="仿宋_GB2312" w:cs="Times New Roman"/>
          <w:bCs w:val="0"/>
          <w:color w:val="000000"/>
          <w:sz w:val="32"/>
          <w:szCs w:val="32"/>
          <w:lang w:eastAsia="zh-CN"/>
        </w:rPr>
        <w:t>并打印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《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2022年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北京市菜田补贴申请表》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。</w:t>
      </w:r>
    </w:p>
    <w:p>
      <w:pPr>
        <w:adjustRightInd w:val="0"/>
        <w:snapToGrid w:val="0"/>
        <w:spacing w:line="540" w:lineRule="exact"/>
        <w:ind w:firstLine="643" w:firstLineChars="200"/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2"/>
          <w:szCs w:val="22"/>
          <w:lang w:val="en-US" w:eastAsia="zh-CN"/>
        </w:rPr>
        <w:t>2.村委会公示确认。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村委会负责公示确认。村委会确认填报信息真实有效，张榜公示，村委会确认无异议后，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村委会确认无异议后，导出并打印《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2022年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北京市菜田补贴村级汇总确认表》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，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上报所在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政府（办事处）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。</w:t>
      </w:r>
    </w:p>
    <w:p>
      <w:pPr>
        <w:adjustRightInd w:val="0"/>
        <w:snapToGrid w:val="0"/>
        <w:spacing w:line="540" w:lineRule="exact"/>
        <w:ind w:firstLine="643" w:firstLineChars="200"/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2"/>
          <w:szCs w:val="22"/>
          <w:lang w:val="en-US" w:eastAsia="zh-CN"/>
        </w:rPr>
        <w:t>3.镇（乡）政府审核。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镇政府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（办事处）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负责审核工作，监督检查村委会严格执行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申报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公示、确认等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程序。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镇农业部门逐村审核申报资料无问题后，导出并打印《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2022年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北京市菜田补贴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镇级汇总审核表》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，报区农业农村部门。</w:t>
      </w:r>
    </w:p>
    <w:p>
      <w:pPr>
        <w:adjustRightInd w:val="0"/>
        <w:snapToGrid w:val="0"/>
        <w:spacing w:line="540" w:lineRule="exact"/>
        <w:ind w:firstLine="643" w:firstLineChars="200"/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2"/>
          <w:szCs w:val="22"/>
          <w:lang w:val="en-US" w:eastAsia="zh-CN"/>
        </w:rPr>
        <w:t>4.区政府审核批准。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区农业农村部门逐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镇核实申报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数据和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资料无误后，导出并打印《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2022年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北京市菜田补贴区级认可汇总表》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报区政府审核批准；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区政府对上报的《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2022年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北京市菜田补贴区级认可汇总表》审核并批复同意后，由区农业农村部门送区财政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部门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安排拨付补贴资金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。</w:t>
      </w:r>
    </w:p>
    <w:p>
      <w:pPr>
        <w:adjustRightInd w:val="0"/>
        <w:snapToGrid w:val="0"/>
        <w:spacing w:line="540" w:lineRule="exact"/>
        <w:ind w:firstLine="643" w:firstLineChars="200"/>
        <w:rPr>
          <w:rFonts w:hint="eastAsia"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2"/>
          <w:szCs w:val="22"/>
          <w:lang w:val="en-US" w:eastAsia="zh-CN"/>
        </w:rPr>
        <w:t>5.补贴资金发放。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区农业农村部门根据区政府的批复，对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镇上报的《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2022年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北京市菜田补贴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镇级汇总审核表》进行批复。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镇政府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（办事处）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接到区农业农村部门批复同意后，</w:t>
      </w:r>
      <w:r>
        <w:rPr>
          <w:rFonts w:ascii="仿宋_GB2312" w:hAnsi="Calibri" w:eastAsia="仿宋_GB2312" w:cs="Times New Roman"/>
          <w:color w:val="000000"/>
          <w:sz w:val="32"/>
          <w:szCs w:val="32"/>
        </w:rPr>
        <w:t>按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照</w:t>
      </w:r>
      <w:r>
        <w:rPr>
          <w:rFonts w:ascii="仿宋_GB2312" w:hAnsi="Calibri" w:eastAsia="仿宋_GB2312" w:cs="Times New Roman"/>
          <w:color w:val="000000"/>
          <w:sz w:val="32"/>
          <w:szCs w:val="32"/>
        </w:rPr>
        <w:t>批复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内容拨付补贴资金到补贴对象的“一卡（折）通”或银行账户。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镇政府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（办事处）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拨付资金后，应及时通知村委会，由村委会公告通知补贴对象核对确认补贴资金。</w:t>
      </w:r>
    </w:p>
    <w:p>
      <w:pPr>
        <w:adjustRightInd w:val="0"/>
        <w:snapToGrid w:val="0"/>
        <w:spacing w:line="540" w:lineRule="exact"/>
        <w:ind w:firstLine="643" w:firstLineChars="200"/>
        <w:rPr>
          <w:rFonts w:hint="default" w:ascii="仿宋_GB2312" w:hAnsi="Calibri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6.咨询电话。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010-63811896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221" w:right="-204" w:firstLine="21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30"/>
    <w:rsid w:val="00006E9E"/>
    <w:rsid w:val="00015961"/>
    <w:rsid w:val="00017EE6"/>
    <w:rsid w:val="00030B78"/>
    <w:rsid w:val="00044FD8"/>
    <w:rsid w:val="000472CE"/>
    <w:rsid w:val="000721C0"/>
    <w:rsid w:val="00081FDC"/>
    <w:rsid w:val="00083F04"/>
    <w:rsid w:val="000849DA"/>
    <w:rsid w:val="00087897"/>
    <w:rsid w:val="0009079A"/>
    <w:rsid w:val="000B02F2"/>
    <w:rsid w:val="000D2C51"/>
    <w:rsid w:val="000D3F4F"/>
    <w:rsid w:val="000E12FA"/>
    <w:rsid w:val="000E41D1"/>
    <w:rsid w:val="000E7C75"/>
    <w:rsid w:val="000F0F46"/>
    <w:rsid w:val="000F3170"/>
    <w:rsid w:val="000F7EB5"/>
    <w:rsid w:val="00113BBE"/>
    <w:rsid w:val="00120008"/>
    <w:rsid w:val="001201FC"/>
    <w:rsid w:val="00120F8A"/>
    <w:rsid w:val="001337EA"/>
    <w:rsid w:val="00145BAF"/>
    <w:rsid w:val="001520CA"/>
    <w:rsid w:val="0015655B"/>
    <w:rsid w:val="001569DF"/>
    <w:rsid w:val="00161CEF"/>
    <w:rsid w:val="00184DEA"/>
    <w:rsid w:val="001957EE"/>
    <w:rsid w:val="001A3CA1"/>
    <w:rsid w:val="001A40E3"/>
    <w:rsid w:val="001B556D"/>
    <w:rsid w:val="001D54F2"/>
    <w:rsid w:val="001E4FEE"/>
    <w:rsid w:val="0020092B"/>
    <w:rsid w:val="002027EB"/>
    <w:rsid w:val="0021087F"/>
    <w:rsid w:val="00211604"/>
    <w:rsid w:val="00217A1A"/>
    <w:rsid w:val="00220D6E"/>
    <w:rsid w:val="00224949"/>
    <w:rsid w:val="002401D0"/>
    <w:rsid w:val="002448EA"/>
    <w:rsid w:val="002463E2"/>
    <w:rsid w:val="002633EE"/>
    <w:rsid w:val="00277A58"/>
    <w:rsid w:val="00281618"/>
    <w:rsid w:val="00296FB2"/>
    <w:rsid w:val="002A5831"/>
    <w:rsid w:val="002B651F"/>
    <w:rsid w:val="002E43C4"/>
    <w:rsid w:val="002E6F98"/>
    <w:rsid w:val="002F7668"/>
    <w:rsid w:val="00304E20"/>
    <w:rsid w:val="00330BFB"/>
    <w:rsid w:val="00344CFA"/>
    <w:rsid w:val="0035211C"/>
    <w:rsid w:val="00362ADB"/>
    <w:rsid w:val="00373D0E"/>
    <w:rsid w:val="00380C4B"/>
    <w:rsid w:val="00394E57"/>
    <w:rsid w:val="003A0E9A"/>
    <w:rsid w:val="003B2717"/>
    <w:rsid w:val="003C1785"/>
    <w:rsid w:val="003D1A98"/>
    <w:rsid w:val="003D1AA9"/>
    <w:rsid w:val="003F6562"/>
    <w:rsid w:val="003F6628"/>
    <w:rsid w:val="00411250"/>
    <w:rsid w:val="004118F7"/>
    <w:rsid w:val="00414E2E"/>
    <w:rsid w:val="00415F9D"/>
    <w:rsid w:val="00423B95"/>
    <w:rsid w:val="004265B6"/>
    <w:rsid w:val="00433891"/>
    <w:rsid w:val="00440624"/>
    <w:rsid w:val="004452A4"/>
    <w:rsid w:val="004461DA"/>
    <w:rsid w:val="004468EA"/>
    <w:rsid w:val="00452400"/>
    <w:rsid w:val="0045573D"/>
    <w:rsid w:val="00456AAC"/>
    <w:rsid w:val="0046447C"/>
    <w:rsid w:val="0046693C"/>
    <w:rsid w:val="00471EFA"/>
    <w:rsid w:val="004870B1"/>
    <w:rsid w:val="00491E3D"/>
    <w:rsid w:val="00493430"/>
    <w:rsid w:val="004B7399"/>
    <w:rsid w:val="004D24C2"/>
    <w:rsid w:val="004D4E4C"/>
    <w:rsid w:val="004E1ED0"/>
    <w:rsid w:val="004F6CC9"/>
    <w:rsid w:val="00526564"/>
    <w:rsid w:val="00526ABA"/>
    <w:rsid w:val="00527691"/>
    <w:rsid w:val="00542BD4"/>
    <w:rsid w:val="005577D7"/>
    <w:rsid w:val="0056324C"/>
    <w:rsid w:val="005656C6"/>
    <w:rsid w:val="005734C4"/>
    <w:rsid w:val="00573E09"/>
    <w:rsid w:val="0058235E"/>
    <w:rsid w:val="00592545"/>
    <w:rsid w:val="00593178"/>
    <w:rsid w:val="005A1936"/>
    <w:rsid w:val="005B613A"/>
    <w:rsid w:val="005E0A1E"/>
    <w:rsid w:val="005E3D1A"/>
    <w:rsid w:val="005E71C6"/>
    <w:rsid w:val="005F460C"/>
    <w:rsid w:val="00601145"/>
    <w:rsid w:val="0060578E"/>
    <w:rsid w:val="00605BA6"/>
    <w:rsid w:val="00622593"/>
    <w:rsid w:val="00624B23"/>
    <w:rsid w:val="00641580"/>
    <w:rsid w:val="00653C61"/>
    <w:rsid w:val="00665C56"/>
    <w:rsid w:val="006727A7"/>
    <w:rsid w:val="00694294"/>
    <w:rsid w:val="006A051D"/>
    <w:rsid w:val="006A112B"/>
    <w:rsid w:val="006A1393"/>
    <w:rsid w:val="006A1B7C"/>
    <w:rsid w:val="006A6F96"/>
    <w:rsid w:val="006C04B7"/>
    <w:rsid w:val="006C780E"/>
    <w:rsid w:val="006E177F"/>
    <w:rsid w:val="006E1E22"/>
    <w:rsid w:val="006E33BC"/>
    <w:rsid w:val="006E6F32"/>
    <w:rsid w:val="00704CB7"/>
    <w:rsid w:val="0071190D"/>
    <w:rsid w:val="00717609"/>
    <w:rsid w:val="00727A9B"/>
    <w:rsid w:val="00735C0F"/>
    <w:rsid w:val="0074002C"/>
    <w:rsid w:val="00741FF5"/>
    <w:rsid w:val="00746FE6"/>
    <w:rsid w:val="007561CF"/>
    <w:rsid w:val="007828EB"/>
    <w:rsid w:val="00793AB3"/>
    <w:rsid w:val="007B19E3"/>
    <w:rsid w:val="007C16DB"/>
    <w:rsid w:val="007D35A6"/>
    <w:rsid w:val="007F07B4"/>
    <w:rsid w:val="0080100E"/>
    <w:rsid w:val="0080135E"/>
    <w:rsid w:val="00804F57"/>
    <w:rsid w:val="008128CC"/>
    <w:rsid w:val="0082665D"/>
    <w:rsid w:val="00837BCE"/>
    <w:rsid w:val="00837D6D"/>
    <w:rsid w:val="00840755"/>
    <w:rsid w:val="00841C0F"/>
    <w:rsid w:val="00846BE1"/>
    <w:rsid w:val="00846EF1"/>
    <w:rsid w:val="00870929"/>
    <w:rsid w:val="0087169F"/>
    <w:rsid w:val="008729D7"/>
    <w:rsid w:val="00892BBE"/>
    <w:rsid w:val="00895DE8"/>
    <w:rsid w:val="008A5409"/>
    <w:rsid w:val="008B7CF3"/>
    <w:rsid w:val="008D4A5B"/>
    <w:rsid w:val="008F060C"/>
    <w:rsid w:val="008F505D"/>
    <w:rsid w:val="008F7B7F"/>
    <w:rsid w:val="00915777"/>
    <w:rsid w:val="00962454"/>
    <w:rsid w:val="009A323C"/>
    <w:rsid w:val="009B619F"/>
    <w:rsid w:val="009C0373"/>
    <w:rsid w:val="009C07E6"/>
    <w:rsid w:val="009C7C34"/>
    <w:rsid w:val="009D16BB"/>
    <w:rsid w:val="009D6CE6"/>
    <w:rsid w:val="009E283C"/>
    <w:rsid w:val="009E56CC"/>
    <w:rsid w:val="009E571E"/>
    <w:rsid w:val="00A15D77"/>
    <w:rsid w:val="00A302B6"/>
    <w:rsid w:val="00A378B9"/>
    <w:rsid w:val="00A52F31"/>
    <w:rsid w:val="00A6238B"/>
    <w:rsid w:val="00A7570F"/>
    <w:rsid w:val="00A77391"/>
    <w:rsid w:val="00A80AA6"/>
    <w:rsid w:val="00A87ABC"/>
    <w:rsid w:val="00A90A88"/>
    <w:rsid w:val="00A968CD"/>
    <w:rsid w:val="00A97E42"/>
    <w:rsid w:val="00AB3445"/>
    <w:rsid w:val="00AD09D2"/>
    <w:rsid w:val="00AD460B"/>
    <w:rsid w:val="00AE2480"/>
    <w:rsid w:val="00AE53DE"/>
    <w:rsid w:val="00AF371B"/>
    <w:rsid w:val="00B06420"/>
    <w:rsid w:val="00B102A8"/>
    <w:rsid w:val="00B14F0B"/>
    <w:rsid w:val="00B2428E"/>
    <w:rsid w:val="00B406E7"/>
    <w:rsid w:val="00B47043"/>
    <w:rsid w:val="00B57CC8"/>
    <w:rsid w:val="00B76716"/>
    <w:rsid w:val="00B80AA0"/>
    <w:rsid w:val="00B83985"/>
    <w:rsid w:val="00B85F66"/>
    <w:rsid w:val="00B9015A"/>
    <w:rsid w:val="00BC61CD"/>
    <w:rsid w:val="00BD11FC"/>
    <w:rsid w:val="00BF59B3"/>
    <w:rsid w:val="00C127FE"/>
    <w:rsid w:val="00C15EF7"/>
    <w:rsid w:val="00C24AA1"/>
    <w:rsid w:val="00C24F52"/>
    <w:rsid w:val="00C30FD6"/>
    <w:rsid w:val="00C3208B"/>
    <w:rsid w:val="00C35010"/>
    <w:rsid w:val="00C447D2"/>
    <w:rsid w:val="00C5244E"/>
    <w:rsid w:val="00C63C71"/>
    <w:rsid w:val="00C71A38"/>
    <w:rsid w:val="00C81625"/>
    <w:rsid w:val="00C835E7"/>
    <w:rsid w:val="00CA6228"/>
    <w:rsid w:val="00CB1405"/>
    <w:rsid w:val="00CD149B"/>
    <w:rsid w:val="00CD30FF"/>
    <w:rsid w:val="00CF3440"/>
    <w:rsid w:val="00D044B5"/>
    <w:rsid w:val="00D1087C"/>
    <w:rsid w:val="00D15869"/>
    <w:rsid w:val="00D32DA1"/>
    <w:rsid w:val="00D35E30"/>
    <w:rsid w:val="00D375A4"/>
    <w:rsid w:val="00D46457"/>
    <w:rsid w:val="00D50F32"/>
    <w:rsid w:val="00D55C15"/>
    <w:rsid w:val="00D56360"/>
    <w:rsid w:val="00D67A84"/>
    <w:rsid w:val="00D80FC8"/>
    <w:rsid w:val="00D84C04"/>
    <w:rsid w:val="00D87E08"/>
    <w:rsid w:val="00D90816"/>
    <w:rsid w:val="00DA79BD"/>
    <w:rsid w:val="00DB137F"/>
    <w:rsid w:val="00DB3CB6"/>
    <w:rsid w:val="00DB4810"/>
    <w:rsid w:val="00DB7A53"/>
    <w:rsid w:val="00DC7555"/>
    <w:rsid w:val="00DD15DF"/>
    <w:rsid w:val="00DE4DD5"/>
    <w:rsid w:val="00DF53E3"/>
    <w:rsid w:val="00E11CF3"/>
    <w:rsid w:val="00E147B2"/>
    <w:rsid w:val="00E31D7B"/>
    <w:rsid w:val="00E31FA2"/>
    <w:rsid w:val="00E324BD"/>
    <w:rsid w:val="00E46BDC"/>
    <w:rsid w:val="00E53ED1"/>
    <w:rsid w:val="00E77040"/>
    <w:rsid w:val="00E852EE"/>
    <w:rsid w:val="00E96C16"/>
    <w:rsid w:val="00EA0896"/>
    <w:rsid w:val="00EB2CF4"/>
    <w:rsid w:val="00EB4026"/>
    <w:rsid w:val="00EB6F51"/>
    <w:rsid w:val="00ED2DD6"/>
    <w:rsid w:val="00EE1541"/>
    <w:rsid w:val="00EE2B70"/>
    <w:rsid w:val="00EF37D3"/>
    <w:rsid w:val="00F03448"/>
    <w:rsid w:val="00F058F0"/>
    <w:rsid w:val="00F31021"/>
    <w:rsid w:val="00F371E6"/>
    <w:rsid w:val="00F40925"/>
    <w:rsid w:val="00F442BD"/>
    <w:rsid w:val="00F456F9"/>
    <w:rsid w:val="00F5201D"/>
    <w:rsid w:val="00F61850"/>
    <w:rsid w:val="00F6784C"/>
    <w:rsid w:val="00F72278"/>
    <w:rsid w:val="00F72896"/>
    <w:rsid w:val="00F74124"/>
    <w:rsid w:val="00F8024F"/>
    <w:rsid w:val="00F81241"/>
    <w:rsid w:val="00F87FB7"/>
    <w:rsid w:val="00FA1B31"/>
    <w:rsid w:val="00FA3E41"/>
    <w:rsid w:val="00FA771D"/>
    <w:rsid w:val="00FC5FC8"/>
    <w:rsid w:val="00FC6086"/>
    <w:rsid w:val="00FD0BB3"/>
    <w:rsid w:val="00FE5EE4"/>
    <w:rsid w:val="00FE62A3"/>
    <w:rsid w:val="00FE75C7"/>
    <w:rsid w:val="0B9A128A"/>
    <w:rsid w:val="25F5200A"/>
    <w:rsid w:val="5ADB0F80"/>
    <w:rsid w:val="730C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ind w:left="-224" w:right="-205" w:firstLine="210"/>
      <w:jc w:val="center"/>
    </w:pPr>
    <w:rPr>
      <w:rFonts w:ascii="黑体" w:eastAsia="黑体"/>
      <w:sz w:val="36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hint="eastAsia" w:ascii="宋体" w:hAnsi="宋体" w:eastAsia="宋体" w:cs="Times New Roman"/>
      <w:color w:val="000000"/>
      <w:kern w:val="0"/>
      <w:sz w:val="24"/>
      <w:lang w:val="en-US" w:eastAsia="zh-CN"/>
    </w:r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A正文"/>
    <w:qFormat/>
    <w:uiPriority w:val="0"/>
    <w:pPr>
      <w:widowControl w:val="0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144</Words>
  <Characters>823</Characters>
  <Lines>6</Lines>
  <Paragraphs>1</Paragraphs>
  <TotalTime>1</TotalTime>
  <ScaleCrop>false</ScaleCrop>
  <LinksUpToDate>false</LinksUpToDate>
  <CharactersWithSpaces>966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2019-11-11T03:01:00Z</dcterms:created>
  <dc:creator>224</dc:creator>
  <cp:lastModifiedBy>go</cp:lastModifiedBy>
  <dcterms:modified xsi:type="dcterms:W3CDTF">2023-06-02T08:52:09Z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