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<Relationships xmlns="http://schemas.openxmlformats.org/package/2006/relationships"><Relationship Id="rId0" Type="http://schemas.openxmlformats.org/officeDocument/2006/relationships/officeDocument" Target="word/document.xml" /><Relationship Id="rId1" Type="http://schemas.openxmlformats.org/package/2006/relationships/metadata/core-properties" Target="docProps/core.xml" /><Relationship Id="rId2" Type="http://schemas.openxmlformats.org/officeDocument/2006/relationships/extended-properties" Target="docProps/app.xml" 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pStyle w:val="000001"/>
        <w:spacing w:line="560" w:lineRule="exact"/>
        <w:ind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附表：</w:t>
      </w:r>
    </w:p>
    <w:p>
      <w:pPr>
        <w:pStyle w:val="000001"/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附表一  主动公开政府信息情况统计</w:t>
      </w:r>
    </w:p>
    <w:tbl>
      <w:tblPr>
        <w:tblStyle w:val="000008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/>
        <w:tblCellMar>
          <w:top w:w="0" w:type="dxa"/>
          <w:left w:w="108" w:type="dxa"/>
          <w:bottom w:w="0" w:type="dxa"/>
          <w:right w:w="108" w:type="dxa"/>
        </w:tblCellMar>
        <w:tblLook w:firstRow="false" w:lastRow="false" w:firstColumn="false" w:lastColumn="false" w:noHBand="false" w:noVBand="false" w:val="01e0"/>
      </w:tblPr>
      <w:tblGrid>
        <w:gridCol w:w="5148"/>
        <w:gridCol w:w="1080"/>
        <w:gridCol w:w="2294"/>
      </w:tblGrid>
      <w:tr>
        <w:trPr>
          <w:wBefore/>
          <w:wAfter w:w="0" w:type="dxa"/>
          <w:trHeight/>
        </w:trPr>
        <w:tc>
          <w:tcPr>
            <w:tcW w:w="5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指标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单位</w:t>
            </w:r>
          </w:p>
        </w:tc>
        <w:tc>
          <w:tcPr>
            <w:tcW w:w="2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数量</w:t>
            </w:r>
          </w:p>
        </w:tc>
      </w:tr>
      <w:tr>
        <w:trPr>
          <w:wBefore/>
          <w:wAfter w:w="0" w:type="dxa"/>
          <w:trHeight/>
        </w:trPr>
        <w:tc>
          <w:tcPr>
            <w:tcW w:w="5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主动公开政府信息数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条</w:t>
            </w:r>
          </w:p>
        </w:tc>
        <w:tc>
          <w:tcPr>
            <w:tcW w:w="2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32"/>
                <w:szCs w:val="32"/>
              </w:rPr>
              <w:t>467</w:t>
            </w:r>
          </w:p>
        </w:tc>
      </w:tr>
      <w:tr>
        <w:trPr>
          <w:wBefore/>
          <w:wAfter w:w="0" w:type="dxa"/>
          <w:trHeight/>
        </w:trPr>
        <w:tc>
          <w:tcPr>
            <w:tcW w:w="5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其中：全文电子化政府信息数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条</w:t>
            </w:r>
          </w:p>
        </w:tc>
        <w:tc>
          <w:tcPr>
            <w:tcW w:w="2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jc w:val="center"/>
              <w:rPr>
                <w:rFonts w:hint="eastAsia"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467</w:t>
            </w:r>
          </w:p>
        </w:tc>
      </w:tr>
    </w:tbl>
    <w:p>
      <w:pPr>
        <w:pStyle w:val="000001"/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附表二  依申请公开政府信息情况统计</w:t>
      </w:r>
    </w:p>
    <w:tbl>
      <w:tblPr>
        <w:tblStyle w:val="000008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/>
        <w:tblCellMar>
          <w:top w:w="0" w:type="dxa"/>
          <w:left w:w="108" w:type="dxa"/>
          <w:bottom w:w="0" w:type="dxa"/>
          <w:right w:w="108" w:type="dxa"/>
        </w:tblCellMar>
        <w:tblLook w:firstRow="false" w:lastRow="false" w:firstColumn="false" w:lastColumn="false" w:noHBand="false" w:noVBand="false" w:val="01e0"/>
      </w:tblPr>
      <w:tblGrid>
        <w:gridCol w:w="5148"/>
        <w:gridCol w:w="1080"/>
        <w:gridCol w:w="2294"/>
      </w:tblGrid>
      <w:tr>
        <w:trPr>
          <w:wBefore/>
          <w:wAfter w:w="0" w:type="dxa"/>
          <w:trHeight/>
        </w:trPr>
        <w:tc>
          <w:tcPr>
            <w:tcW w:w="5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指标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单位</w:t>
            </w:r>
          </w:p>
        </w:tc>
        <w:tc>
          <w:tcPr>
            <w:tcW w:w="2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数量</w:t>
            </w:r>
          </w:p>
        </w:tc>
      </w:tr>
      <w:tr>
        <w:trPr>
          <w:wBefore/>
          <w:wAfter w:w="0" w:type="dxa"/>
          <w:trHeight/>
        </w:trPr>
        <w:tc>
          <w:tcPr>
            <w:tcW w:w="5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依申请总数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件</w:t>
            </w:r>
          </w:p>
        </w:tc>
        <w:tc>
          <w:tcPr>
            <w:tcW w:w="2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jc w:val="center"/>
              <w:rPr>
                <w:rFonts w:ascii="仿宋_GB2312" w:eastAsia="仿宋_GB2312"/>
                <w:noProof/>
                <w:sz w:val="32"/>
                <w:szCs w:val="32"/>
              </w:rPr>
            </w:pPr>
            <w:r>
              <w:rPr>
                <w:rFonts w:hint="eastAsia" w:ascii="仿宋_GB2312" w:eastAsia="仿宋_GB2312"/>
                <w:noProof/>
                <w:sz w:val="32"/>
                <w:szCs w:val="32"/>
              </w:rPr>
              <w:t>0</w:t>
            </w:r>
          </w:p>
        </w:tc>
      </w:tr>
      <w:tr>
        <w:trPr>
          <w:wBefore/>
          <w:wAfter w:w="0" w:type="dxa"/>
          <w:trHeight/>
        </w:trPr>
        <w:tc>
          <w:tcPr>
            <w:tcW w:w="5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其中：1、当面申请数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件</w:t>
            </w:r>
          </w:p>
        </w:tc>
        <w:tc>
          <w:tcPr>
            <w:tcW w:w="2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noProof/>
                <w:sz w:val="32"/>
                <w:szCs w:val="32"/>
              </w:rPr>
              <w:t>0</w:t>
            </w:r>
          </w:p>
        </w:tc>
      </w:tr>
      <w:tr>
        <w:trPr>
          <w:wBefore/>
          <w:wAfter w:w="0" w:type="dxa"/>
          <w:trHeight/>
        </w:trPr>
        <w:tc>
          <w:tcPr>
            <w:tcW w:w="5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 xml:space="preserve">      2、互联网申请数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件</w:t>
            </w:r>
          </w:p>
        </w:tc>
        <w:tc>
          <w:tcPr>
            <w:tcW w:w="2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noProof/>
                <w:sz w:val="32"/>
                <w:szCs w:val="32"/>
              </w:rPr>
              <w:t>0</w:t>
            </w:r>
          </w:p>
        </w:tc>
      </w:tr>
      <w:tr>
        <w:trPr>
          <w:wBefore/>
          <w:wAfter w:w="0" w:type="dxa"/>
          <w:trHeight/>
        </w:trPr>
        <w:tc>
          <w:tcPr>
            <w:tcW w:w="5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 xml:space="preserve">      3、传真申请数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件</w:t>
            </w:r>
          </w:p>
        </w:tc>
        <w:tc>
          <w:tcPr>
            <w:tcW w:w="2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0</w:t>
            </w:r>
          </w:p>
        </w:tc>
      </w:tr>
      <w:tr>
        <w:trPr>
          <w:wBefore/>
          <w:wAfter w:w="0" w:type="dxa"/>
          <w:trHeight/>
        </w:trPr>
        <w:tc>
          <w:tcPr>
            <w:tcW w:w="5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 xml:space="preserve">      4、信函申请数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件</w:t>
            </w:r>
          </w:p>
        </w:tc>
        <w:tc>
          <w:tcPr>
            <w:tcW w:w="2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noProof/>
                <w:sz w:val="32"/>
                <w:szCs w:val="32"/>
              </w:rPr>
              <w:t>0</w:t>
            </w:r>
          </w:p>
        </w:tc>
      </w:tr>
      <w:tr>
        <w:trPr>
          <w:wBefore/>
          <w:wAfter w:w="0" w:type="dxa"/>
          <w:trHeight/>
        </w:trPr>
        <w:tc>
          <w:tcPr>
            <w:tcW w:w="5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其中：1、</w:t>
            </w: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同意公开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件</w:t>
            </w:r>
          </w:p>
        </w:tc>
        <w:tc>
          <w:tcPr>
            <w:tcW w:w="2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jc w:val="center"/>
              <w:rPr>
                <w:rFonts w:hint="eastAsia" w:ascii="仿宋_GB2312" w:eastAsia="仿宋_GB2312"/>
                <w:noProof/>
                <w:sz w:val="32"/>
                <w:szCs w:val="32"/>
              </w:rPr>
            </w:pPr>
            <w:r>
              <w:rPr>
                <w:rFonts w:hint="eastAsia" w:ascii="仿宋_GB2312" w:eastAsia="仿宋_GB2312"/>
                <w:noProof/>
                <w:sz w:val="32"/>
                <w:szCs w:val="32"/>
              </w:rPr>
              <w:t>0</w:t>
            </w:r>
          </w:p>
        </w:tc>
      </w:tr>
      <w:tr>
        <w:trPr>
          <w:wBefore/>
          <w:wAfter w:w="0" w:type="dxa"/>
          <w:trHeight/>
        </w:trPr>
        <w:tc>
          <w:tcPr>
            <w:tcW w:w="5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 xml:space="preserve">      2、不予公开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件</w:t>
            </w:r>
          </w:p>
        </w:tc>
        <w:tc>
          <w:tcPr>
            <w:tcW w:w="2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0</w:t>
            </w:r>
          </w:p>
        </w:tc>
      </w:tr>
      <w:tr>
        <w:trPr>
          <w:wBefore/>
          <w:wAfter w:w="0" w:type="dxa"/>
          <w:trHeight/>
        </w:trPr>
        <w:tc>
          <w:tcPr>
            <w:tcW w:w="5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 xml:space="preserve">      3、信息不存在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件</w:t>
            </w:r>
          </w:p>
        </w:tc>
        <w:tc>
          <w:tcPr>
            <w:tcW w:w="2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noProof/>
                <w:sz w:val="32"/>
                <w:szCs w:val="32"/>
              </w:rPr>
              <w:t>0</w:t>
            </w:r>
          </w:p>
        </w:tc>
      </w:tr>
      <w:tr>
        <w:trPr>
          <w:wBefore/>
          <w:wAfter w:w="0" w:type="dxa"/>
          <w:trHeight/>
        </w:trPr>
        <w:tc>
          <w:tcPr>
            <w:tcW w:w="5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 xml:space="preserve">      4、非本机关掌握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件</w:t>
            </w:r>
          </w:p>
        </w:tc>
        <w:tc>
          <w:tcPr>
            <w:tcW w:w="2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noProof/>
                <w:sz w:val="32"/>
                <w:szCs w:val="32"/>
              </w:rPr>
              <w:t>0</w:t>
            </w:r>
          </w:p>
        </w:tc>
      </w:tr>
      <w:tr>
        <w:trPr>
          <w:wBefore/>
          <w:wAfter w:w="0" w:type="dxa"/>
          <w:trHeight/>
        </w:trPr>
        <w:tc>
          <w:tcPr>
            <w:tcW w:w="5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 xml:space="preserve">      5、申请内容不明确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件</w:t>
            </w:r>
          </w:p>
        </w:tc>
        <w:tc>
          <w:tcPr>
            <w:tcW w:w="2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noProof/>
                <w:sz w:val="32"/>
                <w:szCs w:val="32"/>
              </w:rPr>
              <w:t>0</w:t>
            </w:r>
          </w:p>
        </w:tc>
      </w:tr>
      <w:tr>
        <w:trPr>
          <w:wBefore/>
          <w:wAfter w:w="0" w:type="dxa"/>
          <w:trHeight/>
        </w:trPr>
        <w:tc>
          <w:tcPr>
            <w:tcW w:w="5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 xml:space="preserve">      6、</w:t>
            </w:r>
            <w:r>
              <w:rPr>
                <w:rFonts w:hint="eastAsia" w:ascii="仿宋_GB2312" w:eastAsia="仿宋_GB2312"/>
                <w:noProof/>
                <w:sz w:val="32"/>
                <w:szCs w:val="32"/>
              </w:rPr>
              <w:t>非政府信息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件</w:t>
            </w:r>
          </w:p>
        </w:tc>
        <w:tc>
          <w:tcPr>
            <w:tcW w:w="2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noProof/>
                <w:sz w:val="32"/>
                <w:szCs w:val="32"/>
              </w:rPr>
              <w:t>0</w:t>
            </w:r>
          </w:p>
        </w:tc>
      </w:tr>
      <w:tr>
        <w:trPr>
          <w:wBefore/>
          <w:wAfter w:w="0" w:type="dxa"/>
          <w:trHeight/>
        </w:trPr>
        <w:tc>
          <w:tcPr>
            <w:tcW w:w="51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 xml:space="preserve">      7、</w:t>
            </w:r>
            <w:r>
              <w:rPr>
                <w:rFonts w:hint="eastAsia" w:ascii="仿宋_GB2312" w:eastAsia="仿宋_GB2312"/>
                <w:noProof/>
                <w:sz w:val="32"/>
                <w:szCs w:val="32"/>
              </w:rPr>
              <w:t>已移送档案馆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sz w:val="32"/>
                <w:szCs w:val="32"/>
              </w:rPr>
              <w:t>件</w:t>
            </w:r>
          </w:p>
        </w:tc>
        <w:tc>
          <w:tcPr>
            <w:tcW w:w="22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jc w:val="center"/>
              <w:rPr>
                <w:rFonts w:ascii="仿宋_GB2312" w:eastAsia="仿宋_GB2312"/>
                <w:sz w:val="32"/>
                <w:szCs w:val="32"/>
              </w:rPr>
            </w:pPr>
            <w:r>
              <w:rPr>
                <w:rFonts w:hint="eastAsia" w:ascii="仿宋_GB2312" w:eastAsia="仿宋_GB2312"/>
                <w:noProof/>
                <w:sz w:val="32"/>
                <w:szCs w:val="32"/>
              </w:rPr>
              <w:t>0</w:t>
            </w:r>
          </w:p>
        </w:tc>
      </w:tr>
    </w:tbl>
    <w:p>
      <w:pPr>
        <w:pStyle w:val="000001"/>
        <w:spacing w:line="560" w:lineRule="exact"/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附表三  复议、诉讼及举报情况统计表</w:t>
      </w:r>
    </w:p>
    <w:tbl>
      <w:tblPr>
        <w:tblStyle w:val="000008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/>
        <w:tblCellMar>
          <w:top w:w="0" w:type="dxa"/>
          <w:left w:w="108" w:type="dxa"/>
          <w:bottom w:w="0" w:type="dxa"/>
          <w:right w:w="108" w:type="dxa"/>
        </w:tblCellMar>
        <w:tblLook w:firstRow="false" w:lastRow="false" w:firstColumn="false" w:lastColumn="false" w:noHBand="false" w:noVBand="false" w:val="01e0"/>
      </w:tblPr>
      <w:tblGrid>
        <w:gridCol w:w="5184"/>
        <w:gridCol w:w="1088"/>
        <w:gridCol w:w="2310"/>
      </w:tblGrid>
      <w:tr>
        <w:trPr>
          <w:wBefore/>
          <w:wAfter w:w="0" w:type="dxa"/>
          <w:trHeight w:val="501" w:hRule="atLeast"/>
        </w:trPr>
        <w:tc>
          <w:tcPr>
            <w:tcW w:w="5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hAnsi="华文中宋" w:eastAsia="仿宋_GB2312"/>
                <w:sz w:val="32"/>
                <w:szCs w:val="32"/>
              </w:rPr>
            </w:pPr>
            <w:r>
              <w:rPr>
                <w:rFonts w:hint="eastAsia" w:ascii="仿宋_GB2312" w:hAnsi="华文中宋" w:eastAsia="仿宋_GB2312"/>
                <w:sz w:val="32"/>
                <w:szCs w:val="32"/>
              </w:rPr>
              <w:t>指标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hAnsi="华文中宋" w:eastAsia="仿宋_GB2312"/>
                <w:sz w:val="32"/>
                <w:szCs w:val="32"/>
              </w:rPr>
            </w:pPr>
            <w:r>
              <w:rPr>
                <w:rFonts w:hint="eastAsia" w:ascii="仿宋_GB2312" w:hAnsi="华文中宋" w:eastAsia="仿宋_GB2312"/>
                <w:sz w:val="32"/>
                <w:szCs w:val="32"/>
              </w:rPr>
              <w:t>单位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jc w:val="center"/>
              <w:rPr>
                <w:rFonts w:ascii="仿宋_GB2312" w:hAnsi="华文中宋" w:eastAsia="仿宋_GB2312"/>
                <w:sz w:val="32"/>
                <w:szCs w:val="32"/>
              </w:rPr>
            </w:pPr>
            <w:r>
              <w:rPr>
                <w:rFonts w:hint="eastAsia" w:ascii="仿宋_GB2312" w:hAnsi="华文中宋" w:eastAsia="仿宋_GB2312"/>
                <w:sz w:val="32"/>
                <w:szCs w:val="32"/>
              </w:rPr>
              <w:t>数量</w:t>
            </w:r>
          </w:p>
        </w:tc>
      </w:tr>
      <w:tr>
        <w:trPr>
          <w:wBefore/>
          <w:wAfter w:w="0" w:type="dxa"/>
          <w:trHeight w:val="501" w:hRule="atLeast"/>
        </w:trPr>
        <w:tc>
          <w:tcPr>
            <w:tcW w:w="5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hAnsi="华文中宋" w:eastAsia="仿宋_GB2312"/>
                <w:sz w:val="32"/>
                <w:szCs w:val="32"/>
              </w:rPr>
            </w:pPr>
            <w:r>
              <w:rPr>
                <w:rFonts w:hint="eastAsia" w:ascii="仿宋_GB2312" w:hAnsi="华文中宋" w:eastAsia="仿宋_GB2312"/>
                <w:sz w:val="32"/>
                <w:szCs w:val="32"/>
              </w:rPr>
              <w:t>复议数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hAnsi="华文中宋" w:eastAsia="仿宋_GB2312"/>
                <w:sz w:val="32"/>
                <w:szCs w:val="32"/>
              </w:rPr>
            </w:pPr>
            <w:r>
              <w:rPr>
                <w:rFonts w:hint="eastAsia" w:ascii="仿宋_GB2312" w:hAnsi="华文中宋" w:eastAsia="仿宋_GB2312"/>
                <w:sz w:val="32"/>
                <w:szCs w:val="32"/>
              </w:rPr>
              <w:t>件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jc w:val="center"/>
              <w:rPr>
                <w:rFonts w:ascii="仿宋_GB2312" w:hAnsi="华文中宋" w:eastAsia="仿宋_GB2312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0</w:t>
            </w:r>
          </w:p>
        </w:tc>
      </w:tr>
      <w:tr>
        <w:trPr>
          <w:wBefore/>
          <w:wAfter w:w="0" w:type="dxa"/>
          <w:trHeight w:val="501" w:hRule="atLeast"/>
        </w:trPr>
        <w:tc>
          <w:tcPr>
            <w:tcW w:w="5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hAnsi="华文中宋" w:eastAsia="仿宋_GB2312"/>
                <w:sz w:val="32"/>
                <w:szCs w:val="32"/>
              </w:rPr>
            </w:pPr>
            <w:r>
              <w:rPr>
                <w:rFonts w:hint="eastAsia" w:ascii="仿宋_GB2312" w:hAnsi="华文中宋" w:eastAsia="仿宋_GB2312"/>
                <w:sz w:val="32"/>
                <w:szCs w:val="32"/>
              </w:rPr>
              <w:t>诉讼数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hAnsi="华文中宋" w:eastAsia="仿宋_GB2312"/>
                <w:sz w:val="32"/>
                <w:szCs w:val="32"/>
              </w:rPr>
            </w:pPr>
            <w:r>
              <w:rPr>
                <w:rFonts w:hint="eastAsia" w:ascii="仿宋_GB2312" w:hAnsi="华文中宋" w:eastAsia="仿宋_GB2312"/>
                <w:sz w:val="32"/>
                <w:szCs w:val="32"/>
              </w:rPr>
              <w:t>件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jc w:val="center"/>
              <w:rPr>
                <w:rFonts w:ascii="仿宋_GB2312" w:hAnsi="华文中宋" w:eastAsia="仿宋_GB2312"/>
                <w:sz w:val="32"/>
                <w:szCs w:val="3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32"/>
                <w:szCs w:val="32"/>
              </w:rPr>
              <w:t>0</w:t>
            </w:r>
          </w:p>
        </w:tc>
      </w:tr>
      <w:tr>
        <w:trPr>
          <w:wBefore/>
          <w:wAfter w:w="0" w:type="dxa"/>
          <w:trHeight w:val="287" w:hRule="atLeast"/>
        </w:trPr>
        <w:tc>
          <w:tcPr>
            <w:tcW w:w="51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hAnsi="华文中宋" w:eastAsia="仿宋_GB2312"/>
                <w:sz w:val="32"/>
                <w:szCs w:val="32"/>
              </w:rPr>
            </w:pPr>
            <w:r>
              <w:rPr>
                <w:rFonts w:hint="eastAsia" w:ascii="仿宋_GB2312" w:hAnsi="华文中宋" w:eastAsia="仿宋_GB2312"/>
                <w:sz w:val="32"/>
                <w:szCs w:val="32"/>
              </w:rPr>
              <w:t>举报数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rPr>
                <w:rFonts w:ascii="仿宋_GB2312" w:hAnsi="华文中宋" w:eastAsia="仿宋_GB2312"/>
                <w:sz w:val="32"/>
                <w:szCs w:val="32"/>
              </w:rPr>
            </w:pPr>
            <w:r>
              <w:rPr>
                <w:rFonts w:hint="eastAsia" w:ascii="仿宋_GB2312" w:hAnsi="华文中宋" w:eastAsia="仿宋_GB2312"/>
                <w:sz w:val="32"/>
                <w:szCs w:val="32"/>
              </w:rPr>
              <w:t>件</w:t>
            </w:r>
          </w:p>
        </w:tc>
        <w:tc>
          <w:tcPr>
            <w:tcW w:w="2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extDirection w:val="lrTb"/>
            <w:vAlign w:val="top"/>
          </w:tcPr>
          <w:p>
            <w:pPr>
              <w:pStyle w:val="000001"/>
              <w:spacing w:line="560" w:lineRule="exact"/>
              <w:ind/>
              <w:jc w:val="center"/>
              <w:rPr>
                <w:rFonts w:ascii="仿宋_GB2312" w:hAnsi="华文中宋" w:eastAsia="仿宋_GB2312"/>
                <w:sz w:val="32"/>
                <w:szCs w:val="32"/>
              </w:rPr>
            </w:pPr>
            <w:r>
              <w:rPr>
                <w:rFonts w:hint="eastAsia" w:ascii="仿宋_GB2312" w:hAnsi="华文中宋" w:eastAsia="仿宋_GB2312"/>
                <w:sz w:val="32"/>
                <w:szCs w:val="32"/>
              </w:rPr>
              <w:t>0</w:t>
            </w:r>
          </w:p>
        </w:tc>
      </w:tr>
    </w:tbl>
    <w:sectPr>
      <w:footerReference r:id="rId4" w:type="default"/>
      <w:footerReference r:id="rId5" w:type="even"/>
      <w:type w:val="nextPage"/>
      <w:pgSz w:w="11906" w:h="16838"/>
      <w:pgMar w:top="1440" w:right="1800" w:bottom="1440" w:left="1800" w:header="851" w:footer="992" w:gutter="0"/>
      <w:cols w:space="425"/>
      <w:titlePg/>
      <w:docGrid w:type="lines" w:linePitch="312"/>
    </w:sectPr>
  </w:body>
</w:document>
</file>

<file path=word/fontTable.xml><?xml version="1.0" encoding="utf-8"?>
<w:fonts xmlns:w="http://schemas.openxmlformats.org/wordprocessingml/2006/main">
  <w:font w:name="方正小标宋简体">
    <w:altName w:val="宋体"/>
    <w:panose1 w:val="02010601030101010101"/>
    <w:charset w:val="86" w:characterSet="ISO-8859-1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 w:characterSet="ISO-8859-1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 w:characterSet="ISO-8859-1"/>
    <w:family w:val="swiss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 w:characterSet="ISO-8859-1"/>
    <w:family w:val="auto"/>
    <w:pitch w:val="variable"/>
    <w:sig w:usb0="00000003" w:usb1="080E0000" w:usb2="00000010" w:usb3="00000000" w:csb0="00040001" w:csb1="00000000"/>
  </w:font>
  <w:font w:name="Symbol">
    <w:panose1 w:val="05050102010706020507"/>
    <w:charset w:val="02" w:characterSet="ISO-8859-1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 w:characterSet="ISO-8859-1"/>
    <w:family w:val="roman"/>
    <w:pitch w:val="variable"/>
    <w:sig w:usb0="20007A87" w:usb1="80000000" w:usb2="00000008" w:usb3="00000000" w:csb0="000001FF" w:csb1="00000000"/>
  </w:font>
  <w:font w:name="Courier New">
    <w:panose1 w:val="02070309020205020404"/>
    <w:charset w:val="00" w:characterSet="ISO-8859-1"/>
    <w:family w:val="modern"/>
    <w:pitch w:val="fixed"/>
    <w:sig w:usb0="20007A87" w:usb1="80000000" w:usb2="00000008" w:usb3="00000000" w:csb0="000001FF" w:csb1="00000000"/>
  </w:font>
  <w:font w:name="华文中宋">
    <w:altName w:val="Dotum"/>
    <w:panose1 w:val="02010600040101010101"/>
    <w:charset w:val="86" w:characterSet="ISO-8859-1"/>
    <w:family w:val="auto"/>
    <w:pitch w:val="variable"/>
    <w:sig w:usb0="00000287" w:usb1="080F0000" w:usb2="00000010" w:usb3="00000000" w:csb0="0004009F" w:csb1="00000000"/>
  </w:font>
  <w:font w:name="汉仪大宋简">
    <w:altName w:val="Arial"/>
    <w:panose1 w:val="00000000000000000000"/>
    <w:charset w:val="00" w:characterSet="ISO-8859-1"/>
    <w:family w:val="swiss"/>
    <w:pitch w:val="variable"/>
    <w:sig w:usb0="00000000" w:usb1="00000000" w:usb2="00000000" w:usb3="00000000" w:csb0="00000000" w:csb1="00000000"/>
  </w:font>
</w:fonts>
</file>

<file path=word/footer1.xml><?xml version="1.0" encoding="utf-8"?>
<w:ftr xmlns:w="http://schemas.openxmlformats.org/wordprocessingml/2006/main">
  <w:p>
    <w:pPr>
      <w:pStyle w:val="000009"/>
      <w:framePr w:wrap="around" w:hAnchor="margin" w:vAnchor="text" w:xAlign="center" w:y="1"/>
      <w:rPr>
        <w:rStyle w:val="PageNumber"/>
      </w:rPr>
    </w:pPr>
    <w:r>
      <w:rPr>
        <w:rStyle w:val="00000a"/>
      </w:rPr>
      <w:fldChar w:fldCharType="begin"/>
    </w:r>
    <w:r>
      <w:rPr>
        <w:rStyle w:val="00000a"/>
      </w:rPr>
      <w:instrText xml:space="preserve">PAGE  </w:instrText>
    </w:r>
    <w:r>
      <w:rPr>
        <w:rStyle w:val="00000a"/>
      </w:rPr>
      <w:fldChar w:fldCharType="separate"/>
    </w:r>
    <w:r>
      <w:rPr>
        <w:rStyle w:val="00000a"/>
        <w:noProof/>
      </w:rPr>
      <w:t>1</w:t>
    </w:r>
    <w:r>
      <w:rPr>
        <w:rStyle w:val="00000a"/>
      </w:rPr>
      <w:fldChar w:fldCharType="end"/>
    </w:r>
  </w:p>
  <w:p>
    <w:pPr>
      <w:pStyle w:val="000009"/>
      <w:rPr/>
    </w:pPr>
  </w:p>
</w:ftr>
</file>

<file path=word/footer2.xml><?xml version="1.0" encoding="utf-8"?>
<w:ftr xmlns:w="http://schemas.openxmlformats.org/wordprocessingml/2006/main">
  <w:p>
    <w:pPr>
      <w:pStyle w:val="000009"/>
      <w:framePr w:wrap="around" w:hAnchor="margin" w:vAnchor="text" w:xAlign="center" w:y="1"/>
      <w:rPr>
        <w:rStyle w:val="PageNumber"/>
      </w:rPr>
    </w:pPr>
    <w:r>
      <w:rPr>
        <w:rStyle w:val="00000a"/>
      </w:rPr>
      <w:fldChar w:fldCharType="begin"/>
    </w:r>
    <w:r>
      <w:rPr>
        <w:rStyle w:val="00000a"/>
      </w:rPr>
      <w:instrText xml:space="preserve">PAGE  </w:instrText>
    </w:r>
    <w:r>
      <w:rPr>
        <w:rStyle w:val="00000a"/>
      </w:rPr>
      <w:fldChar w:fldCharType="end"/>
    </w:r>
  </w:p>
  <w:p>
    <w:pPr>
      <w:pStyle w:val="000009"/>
      <w:rPr/>
    </w:pPr>
  </w:p>
</w:ftr>
</file>

<file path=word/settings.xml><?xml version="1.0" encoding="utf-8"?>
<w:settings xmlns:w="http://schemas.openxmlformats.org/wordprocessingml/2006/main">
  <w:zoom w:percent="100"/>
  <w:stylePaneFormatFilter/>
  <w:defaultTabStop w:val="420"/>
  <w:displayHorizontalDrawingGridEvery w:val="0"/>
  <w:displayVerticalDrawingGridEvery w:val="2"/>
  <w:characterSpacingControl w:val="compressPunctuation"/>
  <w:footnotePr/>
  <w:endnotePr/>
  <w:compat>
    <w:balanceSingleByteDoubleByteWidth/>
    <w:doNotLeaveBackslashAlone/>
    <w:ulTrailSpace/>
    <w:doNotExpandShiftReturn/>
    <w:adjustLineHeightInTable/>
    <w:compatSetting w:name="compatibilityMode" w:uri="http://schemas.microsoft.com/office/word" w:val="11"/>
  </w:compat>
  <w:rsids>
    <w:rsid w:val="000229C4"/>
    <w:rsid w:val="003F049A"/>
    <w:rsid w:val="005457E7"/>
    <w:rsid w:val="00681957"/>
    <w:rsid w:val="008A60C4"/>
    <w:rsid w:val="008C4230"/>
    <w:rsid w:val="008F4D72"/>
    <w:rsid w:val="00AC5FB2"/>
    <w:rsid w:val="00B17945"/>
    <w:rsid w:val="00DC5326"/>
  </w:rsids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宋体" w:cs="Times New Roman"/>
        <w:kern w:val="2"/>
        <w:sz w:val="21"/>
        <w:szCs w:val="22"/>
        <w:lang w:val="en-US"/>
      </w:rPr>
    </w:rPrDefault>
    <w:pPrDefault>
      <w:pPr/>
    </w:pPrDefault>
  </w:docDefaults>
  <w:style w:type="table" w:styleId="000003">
    <w:name w:val="Normal Table"/>
    <w:next w:val="000003"/>
    <w:link w:val="000001"/>
    <w:semiHidden/>
  </w:style>
  <w:style w:type="paragraph" w:styleId="000001">
    <w:name w:val="Normal"/>
    <w:aliases w:val="正文"/>
    <w:next w:val="000001"/>
    <w:link w:val="000001"/>
    <w:rsid w:val="003F049A"/>
    <w:pPr>
      <w:widowControl w:val="false"/>
      <w:jc w:val="both"/>
    </w:pPr>
    <w:rPr>
      <w:kern w:val="2"/>
      <w:sz w:val="21"/>
      <w:szCs w:val="24"/>
      <w:lang w:val="en-US" w:eastAsia="zh-CN" w:bidi="ar-SA"/>
    </w:rPr>
  </w:style>
  <w:style w:type="character" w:styleId="000002">
    <w:name w:val="Default Paragraph Font"/>
    <w:next w:val="000002"/>
    <w:link w:val="000001"/>
    <w:semiHidden/>
  </w:style>
  <w:style w:type="paragraph" w:styleId="000009">
    <w:name w:val="footer"/>
    <w:basedOn w:val="000001"/>
    <w:next w:val="000009"/>
    <w:link w:val="000001"/>
    <w:rsid w:val="003F049A"/>
    <w:pPr>
      <w:tabs>
        <w:tab w:val="center" w:leader="none" w:pos="4153"/>
        <w:tab w:val="right" w:leader="none" w:pos="8306"/>
      </w:tabs>
      <w:jc w:val="left"/>
    </w:pPr>
    <w:rPr>
      <w:sz w:val="18"/>
      <w:szCs w:val="18"/>
    </w:rPr>
  </w:style>
  <w:style w:type="character" w:styleId="000005">
    <w:name w:val="Hyperlink"/>
    <w:basedOn w:val="000002"/>
    <w:next w:val="000005"/>
    <w:link w:val="000001"/>
    <w:rsid w:val="003F049A"/>
    <w:rPr>
      <w:color w:val="0000ff"/>
      <w:u w:val="single"/>
    </w:rPr>
  </w:style>
  <w:style w:type="table" w:styleId="000008">
    <w:name w:val="Table Grid"/>
    <w:basedOn w:val="000003"/>
    <w:next w:val="000008"/>
    <w:link w:val="000001"/>
    <w:rsid w:val="003F049A"/>
    <w:pPr>
      <w:widowControl w:val="false"/>
      <w:jc w:val="both"/>
    </w:pPr>
  </w:style>
  <w:style w:type="character" w:styleId="00000a">
    <w:name w:val="page number"/>
    <w:basedOn w:val="000002"/>
    <w:next w:val="00000a"/>
    <w:link w:val="000001"/>
    <w:rsid w:val="003F049A"/>
  </w:style>
  <w:style w:type="paragraph" w:styleId="000007">
    <w:name w:val="Plain Text"/>
    <w:basedOn w:val="000001"/>
    <w:next w:val="000007"/>
    <w:link w:val="000001"/>
    <w:rsid w:val="003F049A"/>
    <w:rPr>
      <w:rFonts w:ascii="宋体" w:hAnsi="Courier New" w:cs="Courier New"/>
      <w:szCs w:val="21"/>
    </w:rPr>
  </w:style>
  <w:style w:type="paragraph" w:styleId="00000b">
    <w:name w:val="Body Text"/>
    <w:basedOn w:val="000001"/>
    <w:next w:val="00000b"/>
    <w:link w:val="000001"/>
    <w:rsid w:val="00681957"/>
    <w:pPr>
      <w:suppressAutoHyphens/>
      <w:jc w:val="center"/>
    </w:pPr>
    <w:rPr>
      <w:rFonts w:ascii="方正小标宋简体" w:hAnsi="汉仪大宋简" w:eastAsia="方正小标宋简体"/>
      <w:color w:val="000000"/>
      <w:kern w:val="0"/>
      <w:sz w:val="44"/>
      <w:szCs w:val="20"/>
    </w:rPr>
  </w:style>
  <w:style w:type="character" w:styleId="000006">
    <w:name w:val="Emphasis"/>
    <w:basedOn w:val="000002"/>
    <w:next w:val="000006"/>
    <w:link w:val="000001"/>
    <w:rsid w:val="003F049A"/>
    <w:rPr>
      <w:color w:val="c60a00"/>
    </w:rPr>
  </w:style>
  <w:style w:type="numbering" w:styleId="000004">
    <w:name w:val="No List"/>
    <w:next w:val="000004"/>
    <w:link w:val="000001"/>
    <w:semiHidden/>
  </w:style>
</w:styles>
</file>

<file path=word/_rels/document.xml.rels><?xml version="1.0" encoding="UTF-8" standalone="yes"?><Relationships xmlns="http://schemas.openxmlformats.org/package/2006/relationships"><Relationship Id="rId0" Type="http://schemas.openxmlformats.org/officeDocument/2006/relationships/styles" Target="styles.xml" /><Relationship Id="rId3" Type="http://schemas.openxmlformats.org/officeDocument/2006/relationships/theme" Target="theme/theme1.xml" /><Relationship Id="rId1" Type="http://schemas.openxmlformats.org/officeDocument/2006/relationships/settings" Target="settings.xml" /><Relationship Id="rId2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/Relationships>
</file>

<file path=word/theme/theme1.xml><?xml version="1.0" encoding="utf-8"?>
<a:theme xmlns:a="http://schemas.openxmlformats.org/drawingml/2006/main" xmlns:thm15="http://schemas.microsoft.com/office/thememl/2012/main" xmlns:mc="http://schemas.openxmlformats.org/markup-compatibility/2006" name="Office 主题​​" mc:Ignorable="thm15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Tencent office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2026-03-17T20:10:01Z</dcterms:created>
  <dcterms:modified xsi:type="dcterms:W3CDTF">2026-03-17T20:10:01Z</dcterms:modified>
</cp:coreProperties>
</file>