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BECBE" w14:textId="77777777" w:rsidR="0095306F" w:rsidRDefault="0095306F">
      <w:pPr>
        <w:spacing w:line="560" w:lineRule="exact"/>
        <w:jc w:val="center"/>
        <w:rPr>
          <w:rFonts w:ascii="方正小标宋简体" w:eastAsia="方正小标宋简体" w:hAnsi="方正小标宋简体" w:cs="方正小标宋简体" w:hint="eastAsia"/>
          <w:sz w:val="44"/>
          <w:szCs w:val="44"/>
        </w:rPr>
      </w:pPr>
    </w:p>
    <w:p w14:paraId="28C5E9DA" w14:textId="1A197C6E" w:rsidR="0095306F" w:rsidRDefault="00000000">
      <w:pPr>
        <w:pStyle w:val="a4"/>
        <w:widowControl/>
        <w:shd w:val="clear" w:color="auto" w:fill="FFFFFF"/>
        <w:spacing w:before="0" w:beforeAutospacing="0" w:after="0" w:afterAutospacing="0" w:line="700" w:lineRule="exact"/>
        <w:jc w:val="center"/>
        <w:rPr>
          <w:rFonts w:ascii="方正小标宋简体" w:eastAsia="方正小标宋简体" w:hAnsi="方正小标宋简体" w:cs="方正小标宋简体" w:hint="eastAsia"/>
          <w:color w:val="000000"/>
          <w:sz w:val="44"/>
          <w:szCs w:val="44"/>
          <w:shd w:val="clear" w:color="auto" w:fill="FFFFFF"/>
        </w:rPr>
      </w:pPr>
      <w:r>
        <w:rPr>
          <w:rFonts w:ascii="方正小标宋简体" w:eastAsia="方正小标宋简体" w:hAnsi="方正小标宋简体" w:cs="方正小标宋简体" w:hint="eastAsia"/>
          <w:color w:val="000000"/>
          <w:sz w:val="44"/>
          <w:szCs w:val="44"/>
          <w:shd w:val="clear" w:color="auto" w:fill="FFFFFF"/>
        </w:rPr>
        <w:t>北京市丰台区政务服务</w:t>
      </w:r>
      <w:r w:rsidR="00E6760F" w:rsidRPr="00E6760F">
        <w:rPr>
          <w:rFonts w:ascii="方正小标宋简体" w:eastAsia="方正小标宋简体" w:hAnsi="方正小标宋简体" w:cs="方正小标宋简体" w:hint="eastAsia"/>
          <w:color w:val="000000"/>
          <w:sz w:val="44"/>
          <w:szCs w:val="44"/>
          <w:shd w:val="clear" w:color="auto" w:fill="FFFFFF"/>
        </w:rPr>
        <w:t>和数据管理局</w:t>
      </w:r>
    </w:p>
    <w:p w14:paraId="4BA905D8" w14:textId="77777777" w:rsidR="0095306F" w:rsidRDefault="00000000">
      <w:pPr>
        <w:spacing w:line="700" w:lineRule="exact"/>
        <w:jc w:val="center"/>
        <w:rPr>
          <w:rFonts w:ascii="方正小标宋简体" w:eastAsia="方正小标宋简体" w:hAnsi="方正小标宋简体" w:cs="方正小标宋简体" w:hint="eastAsia"/>
          <w:color w:val="000000"/>
          <w:sz w:val="44"/>
          <w:szCs w:val="44"/>
          <w:shd w:val="clear" w:color="auto" w:fill="FFFFFF"/>
        </w:rPr>
      </w:pPr>
      <w:r>
        <w:rPr>
          <w:rFonts w:ascii="方正小标宋简体" w:eastAsia="方正小标宋简体" w:hAnsi="方正小标宋简体" w:cs="方正小标宋简体" w:hint="eastAsia"/>
          <w:sz w:val="44"/>
          <w:szCs w:val="44"/>
          <w:lang w:bidi="ar"/>
        </w:rPr>
        <w:t>2024年政府信息公开工作年度报告</w:t>
      </w:r>
    </w:p>
    <w:p w14:paraId="2E520B68" w14:textId="77777777" w:rsidR="0095306F" w:rsidRDefault="00000000">
      <w:pPr>
        <w:spacing w:line="560" w:lineRule="exact"/>
        <w:rPr>
          <w:rFonts w:ascii="微软雅黑" w:eastAsia="微软雅黑" w:hAnsi="微软雅黑" w:cs="宋体" w:hint="eastAsia"/>
          <w:color w:val="404040"/>
          <w:kern w:val="0"/>
          <w:sz w:val="32"/>
          <w:szCs w:val="32"/>
          <w:lang w:bidi="ar"/>
        </w:rPr>
      </w:pPr>
      <w:r>
        <w:rPr>
          <w:rFonts w:ascii="微软雅黑" w:eastAsia="微软雅黑" w:hAnsi="微软雅黑" w:cs="宋体" w:hint="eastAsia"/>
          <w:color w:val="404040"/>
          <w:kern w:val="0"/>
          <w:sz w:val="24"/>
          <w:lang w:bidi="ar"/>
        </w:rPr>
        <w:t xml:space="preserve">　</w:t>
      </w:r>
      <w:r>
        <w:rPr>
          <w:rFonts w:ascii="微软雅黑" w:eastAsia="微软雅黑" w:hAnsi="微软雅黑" w:cs="宋体" w:hint="eastAsia"/>
          <w:color w:val="404040"/>
          <w:kern w:val="0"/>
          <w:sz w:val="32"/>
          <w:szCs w:val="32"/>
          <w:lang w:bidi="ar"/>
        </w:rPr>
        <w:t xml:space="preserve">  </w:t>
      </w:r>
    </w:p>
    <w:p w14:paraId="1C8C69C1" w14:textId="77777777" w:rsidR="0095306F" w:rsidRDefault="00000000">
      <w:pPr>
        <w:spacing w:line="560" w:lineRule="exact"/>
        <w:ind w:firstLineChars="200" w:firstLine="672"/>
        <w:rPr>
          <w:rFonts w:ascii="仿宋_GB2312" w:eastAsia="仿宋_GB2312" w:hAnsi="宋体" w:cs="宋体" w:hint="eastAsia"/>
          <w:spacing w:val="8"/>
          <w:kern w:val="0"/>
          <w:sz w:val="32"/>
          <w:szCs w:val="32"/>
        </w:rPr>
      </w:pPr>
      <w:r>
        <w:rPr>
          <w:rFonts w:ascii="仿宋_GB2312" w:eastAsia="仿宋_GB2312" w:hAnsi="宋体" w:cs="宋体" w:hint="eastAsia"/>
          <w:spacing w:val="8"/>
          <w:kern w:val="0"/>
          <w:sz w:val="32"/>
          <w:szCs w:val="32"/>
          <w:lang w:bidi="ar"/>
        </w:rPr>
        <w:t>依据《中华人民共和国政府信息公开条例》(以下简称《政府信息公开条例》)第五十条规定，编制本报告。</w:t>
      </w:r>
    </w:p>
    <w:p w14:paraId="51C1C3D7" w14:textId="77777777" w:rsidR="0095306F" w:rsidRDefault="00000000">
      <w:pPr>
        <w:widowControl/>
        <w:numPr>
          <w:ilvl w:val="0"/>
          <w:numId w:val="1"/>
        </w:numPr>
        <w:spacing w:line="560" w:lineRule="exact"/>
        <w:ind w:firstLineChars="200" w:firstLine="672"/>
        <w:jc w:val="left"/>
        <w:rPr>
          <w:rFonts w:ascii="黑体" w:eastAsia="黑体" w:hAnsi="宋体" w:cs="宋体" w:hint="eastAsia"/>
          <w:spacing w:val="8"/>
          <w:kern w:val="0"/>
          <w:sz w:val="32"/>
          <w:szCs w:val="32"/>
          <w:lang w:bidi="ar"/>
        </w:rPr>
      </w:pPr>
      <w:r>
        <w:rPr>
          <w:rFonts w:ascii="黑体" w:eastAsia="黑体" w:hAnsi="宋体" w:cs="宋体" w:hint="eastAsia"/>
          <w:spacing w:val="8"/>
          <w:kern w:val="0"/>
          <w:sz w:val="32"/>
          <w:szCs w:val="32"/>
          <w:lang w:bidi="ar"/>
        </w:rPr>
        <w:t>总体情况</w:t>
      </w:r>
    </w:p>
    <w:p w14:paraId="1182E7D3" w14:textId="77777777" w:rsidR="0095306F" w:rsidRDefault="00000000">
      <w:pPr>
        <w:pStyle w:val="a0"/>
        <w:spacing w:line="560" w:lineRule="exact"/>
        <w:ind w:firstLineChars="200" w:firstLine="672"/>
      </w:pPr>
      <w:r>
        <w:rPr>
          <w:rFonts w:ascii="仿宋_GB2312" w:eastAsia="仿宋_GB2312" w:hAnsi="宋体" w:cs="宋体" w:hint="eastAsia"/>
          <w:spacing w:val="8"/>
          <w:kern w:val="0"/>
          <w:sz w:val="32"/>
          <w:szCs w:val="32"/>
        </w:rPr>
        <w:t>今年以来，我局严格落实《政府信息公开条例》</w:t>
      </w:r>
      <w:r>
        <w:rPr>
          <w:rFonts w:ascii="仿宋_GB2312" w:eastAsia="仿宋_GB2312" w:hint="eastAsia"/>
          <w:sz w:val="32"/>
          <w:szCs w:val="32"/>
        </w:rPr>
        <w:t>，</w:t>
      </w:r>
      <w:r>
        <w:rPr>
          <w:rFonts w:ascii="仿宋_GB2312" w:eastAsia="仿宋_GB2312" w:hAnsi="宋体" w:cs="宋体" w:hint="eastAsia"/>
          <w:spacing w:val="8"/>
          <w:kern w:val="0"/>
          <w:sz w:val="32"/>
          <w:szCs w:val="32"/>
        </w:rPr>
        <w:t>坚持以人民为中心，着力推进重点领域信息公开。借助信息化技术，推动政务公开与政务服务集成联动，有效提升政务公开规范化、标准化。</w:t>
      </w:r>
    </w:p>
    <w:p w14:paraId="66043F86" w14:textId="77777777" w:rsidR="0095306F" w:rsidRDefault="00000000">
      <w:pPr>
        <w:spacing w:line="56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 xml:space="preserve">（一）强化统筹指导，增强公开实效性 </w:t>
      </w:r>
    </w:p>
    <w:p w14:paraId="4C05E885" w14:textId="77777777" w:rsidR="0095306F" w:rsidRDefault="00000000">
      <w:pPr>
        <w:spacing w:line="560" w:lineRule="exact"/>
        <w:ind w:firstLineChars="200" w:firstLine="640"/>
        <w:rPr>
          <w:rFonts w:eastAsia="仿宋_GB2312"/>
          <w:sz w:val="32"/>
          <w:szCs w:val="32"/>
        </w:rPr>
      </w:pPr>
      <w:r>
        <w:rPr>
          <w:rFonts w:eastAsia="仿宋_GB2312" w:hint="eastAsia"/>
          <w:sz w:val="32"/>
          <w:szCs w:val="32"/>
        </w:rPr>
        <w:t>一是高位统筹谋划全区工作。面向全区发布年度政务公开要点，提出</w:t>
      </w:r>
      <w:r>
        <w:rPr>
          <w:rFonts w:eastAsia="仿宋_GB2312" w:hint="eastAsia"/>
          <w:sz w:val="32"/>
          <w:szCs w:val="32"/>
        </w:rPr>
        <w:t>3</w:t>
      </w:r>
      <w:r>
        <w:rPr>
          <w:rFonts w:eastAsia="仿宋_GB2312" w:hint="eastAsia"/>
          <w:sz w:val="32"/>
          <w:szCs w:val="32"/>
        </w:rPr>
        <w:t>个方面</w:t>
      </w:r>
      <w:r>
        <w:rPr>
          <w:rFonts w:eastAsia="仿宋_GB2312" w:hint="eastAsia"/>
          <w:sz w:val="32"/>
          <w:szCs w:val="32"/>
        </w:rPr>
        <w:t>63</w:t>
      </w:r>
      <w:r>
        <w:rPr>
          <w:rFonts w:eastAsia="仿宋_GB2312" w:hint="eastAsia"/>
          <w:sz w:val="32"/>
          <w:szCs w:val="32"/>
        </w:rPr>
        <w:t>项具体任务，明确责任分工。统筹全区信息公开主体专题发布年度报告，制作年度报告文字版、图解版及视频解读版，增强年度报告的易读性和亲民性。</w:t>
      </w:r>
    </w:p>
    <w:p w14:paraId="19B6254A" w14:textId="77777777" w:rsidR="0095306F" w:rsidRDefault="00000000">
      <w:pPr>
        <w:spacing w:line="560" w:lineRule="exact"/>
        <w:ind w:firstLineChars="200" w:firstLine="640"/>
        <w:rPr>
          <w:rFonts w:eastAsia="仿宋_GB2312"/>
          <w:color w:val="000000" w:themeColor="text1"/>
          <w:sz w:val="32"/>
          <w:szCs w:val="32"/>
        </w:rPr>
      </w:pPr>
      <w:r>
        <w:rPr>
          <w:rFonts w:eastAsia="仿宋_GB2312" w:hint="eastAsia"/>
          <w:sz w:val="32"/>
          <w:szCs w:val="32"/>
        </w:rPr>
        <w:t>二是坚持创新策划，回应社会关注。</w:t>
      </w:r>
      <w:r>
        <w:rPr>
          <w:rFonts w:eastAsia="仿宋_GB2312"/>
          <w:sz w:val="32"/>
          <w:szCs w:val="32"/>
        </w:rPr>
        <w:t>创新策划</w:t>
      </w:r>
      <w:r>
        <w:rPr>
          <w:rFonts w:eastAsia="仿宋_GB2312"/>
          <w:color w:val="000000" w:themeColor="text1"/>
          <w:sz w:val="32"/>
          <w:szCs w:val="32"/>
        </w:rPr>
        <w:t>专题专栏</w:t>
      </w:r>
      <w:r>
        <w:rPr>
          <w:rFonts w:eastAsia="仿宋_GB2312"/>
          <w:color w:val="000000" w:themeColor="text1"/>
          <w:sz w:val="32"/>
          <w:szCs w:val="32"/>
        </w:rPr>
        <w:t>29</w:t>
      </w:r>
      <w:r>
        <w:rPr>
          <w:rFonts w:eastAsia="仿宋_GB2312"/>
          <w:color w:val="000000" w:themeColor="text1"/>
          <w:sz w:val="32"/>
          <w:szCs w:val="32"/>
        </w:rPr>
        <w:t>个</w:t>
      </w:r>
      <w:r>
        <w:rPr>
          <w:rFonts w:eastAsia="仿宋_GB2312" w:hint="eastAsia"/>
          <w:color w:val="000000" w:themeColor="text1"/>
          <w:sz w:val="32"/>
          <w:szCs w:val="32"/>
        </w:rPr>
        <w:t>、</w:t>
      </w:r>
      <w:r>
        <w:rPr>
          <w:rFonts w:eastAsia="仿宋_GB2312"/>
          <w:color w:val="000000" w:themeColor="text1"/>
          <w:sz w:val="32"/>
          <w:szCs w:val="32"/>
        </w:rPr>
        <w:t>场景化搜索服务</w:t>
      </w:r>
      <w:r>
        <w:rPr>
          <w:rFonts w:eastAsia="仿宋_GB2312"/>
          <w:color w:val="000000" w:themeColor="text1"/>
          <w:sz w:val="32"/>
          <w:szCs w:val="32"/>
        </w:rPr>
        <w:t>2</w:t>
      </w:r>
      <w:r>
        <w:rPr>
          <w:rFonts w:eastAsia="仿宋_GB2312"/>
          <w:color w:val="000000" w:themeColor="text1"/>
          <w:sz w:val="32"/>
          <w:szCs w:val="32"/>
        </w:rPr>
        <w:t>个</w:t>
      </w:r>
      <w:r>
        <w:rPr>
          <w:rFonts w:eastAsia="仿宋_GB2312" w:hint="eastAsia"/>
          <w:sz w:val="32"/>
          <w:szCs w:val="32"/>
        </w:rPr>
        <w:t>。</w:t>
      </w:r>
      <w:r>
        <w:rPr>
          <w:rFonts w:eastAsia="仿宋_GB2312"/>
          <w:sz w:val="32"/>
          <w:szCs w:val="32"/>
        </w:rPr>
        <w:t>推出</w:t>
      </w:r>
      <w:r>
        <w:rPr>
          <w:rFonts w:eastAsia="仿宋_GB2312"/>
          <w:sz w:val="32"/>
          <w:szCs w:val="32"/>
        </w:rPr>
        <w:t>“</w:t>
      </w:r>
      <w:r>
        <w:rPr>
          <w:rFonts w:eastAsia="仿宋_GB2312"/>
          <w:sz w:val="32"/>
          <w:szCs w:val="32"/>
        </w:rPr>
        <w:t>南中轴政务会客厅</w:t>
      </w:r>
      <w:r>
        <w:rPr>
          <w:rFonts w:eastAsia="仿宋_GB2312"/>
          <w:sz w:val="32"/>
          <w:szCs w:val="32"/>
        </w:rPr>
        <w:t>”</w:t>
      </w:r>
      <w:r>
        <w:rPr>
          <w:rFonts w:eastAsia="仿宋_GB2312"/>
          <w:sz w:val="32"/>
          <w:szCs w:val="32"/>
        </w:rPr>
        <w:t>创新专栏</w:t>
      </w:r>
      <w:r>
        <w:rPr>
          <w:rFonts w:eastAsia="仿宋_GB2312" w:hint="eastAsia"/>
          <w:sz w:val="32"/>
          <w:szCs w:val="32"/>
        </w:rPr>
        <w:t>，</w:t>
      </w:r>
      <w:r>
        <w:rPr>
          <w:rFonts w:eastAsia="仿宋_GB2312"/>
          <w:sz w:val="32"/>
          <w:szCs w:val="32"/>
        </w:rPr>
        <w:t>汇聚各专区</w:t>
      </w:r>
      <w:r>
        <w:rPr>
          <w:rFonts w:eastAsia="仿宋_GB2312"/>
          <w:sz w:val="32"/>
          <w:szCs w:val="32"/>
        </w:rPr>
        <w:t>57</w:t>
      </w:r>
      <w:r>
        <w:rPr>
          <w:rFonts w:eastAsia="仿宋_GB2312"/>
          <w:sz w:val="32"/>
          <w:szCs w:val="32"/>
        </w:rPr>
        <w:t>个高频事项，实现一键直达办理</w:t>
      </w:r>
      <w:r>
        <w:rPr>
          <w:rFonts w:eastAsia="仿宋_GB2312"/>
          <w:color w:val="000000" w:themeColor="text1"/>
          <w:sz w:val="32"/>
          <w:szCs w:val="32"/>
        </w:rPr>
        <w:t>；推出</w:t>
      </w:r>
      <w:r>
        <w:rPr>
          <w:rFonts w:eastAsia="仿宋_GB2312"/>
          <w:color w:val="000000" w:themeColor="text1"/>
          <w:sz w:val="32"/>
          <w:szCs w:val="32"/>
        </w:rPr>
        <w:t>“</w:t>
      </w:r>
      <w:r>
        <w:rPr>
          <w:rFonts w:eastAsia="仿宋_GB2312"/>
          <w:color w:val="000000" w:themeColor="text1"/>
          <w:sz w:val="32"/>
          <w:szCs w:val="32"/>
        </w:rPr>
        <w:t>跨省通办</w:t>
      </w:r>
      <w:r>
        <w:rPr>
          <w:rFonts w:eastAsia="仿宋_GB2312"/>
          <w:color w:val="000000" w:themeColor="text1"/>
          <w:sz w:val="32"/>
          <w:szCs w:val="32"/>
        </w:rPr>
        <w:t xml:space="preserve"> </w:t>
      </w:r>
      <w:r>
        <w:rPr>
          <w:rFonts w:eastAsia="仿宋_GB2312"/>
          <w:color w:val="000000" w:themeColor="text1"/>
          <w:sz w:val="32"/>
          <w:szCs w:val="32"/>
        </w:rPr>
        <w:t>服务专区</w:t>
      </w:r>
      <w:r>
        <w:rPr>
          <w:rFonts w:eastAsia="仿宋_GB2312"/>
          <w:color w:val="000000" w:themeColor="text1"/>
          <w:sz w:val="32"/>
          <w:szCs w:val="32"/>
        </w:rPr>
        <w:t>”</w:t>
      </w:r>
      <w:r>
        <w:rPr>
          <w:rFonts w:eastAsia="仿宋_GB2312"/>
          <w:color w:val="000000" w:themeColor="text1"/>
          <w:sz w:val="32"/>
          <w:szCs w:val="32"/>
        </w:rPr>
        <w:t>，汇聚</w:t>
      </w:r>
      <w:r>
        <w:rPr>
          <w:rFonts w:eastAsia="仿宋_GB2312"/>
          <w:color w:val="000000" w:themeColor="text1"/>
          <w:sz w:val="32"/>
          <w:szCs w:val="32"/>
        </w:rPr>
        <w:t xml:space="preserve"> “</w:t>
      </w:r>
      <w:r>
        <w:rPr>
          <w:rFonts w:eastAsia="仿宋_GB2312"/>
          <w:color w:val="000000" w:themeColor="text1"/>
          <w:sz w:val="32"/>
          <w:szCs w:val="32"/>
        </w:rPr>
        <w:t>跨省通办</w:t>
      </w:r>
      <w:r>
        <w:rPr>
          <w:rFonts w:eastAsia="仿宋_GB2312"/>
          <w:color w:val="000000" w:themeColor="text1"/>
          <w:sz w:val="32"/>
          <w:szCs w:val="32"/>
        </w:rPr>
        <w:t>”123</w:t>
      </w:r>
      <w:r>
        <w:rPr>
          <w:rFonts w:eastAsia="仿宋_GB2312"/>
          <w:color w:val="000000" w:themeColor="text1"/>
          <w:sz w:val="32"/>
          <w:szCs w:val="32"/>
        </w:rPr>
        <w:t>个服务事项及</w:t>
      </w:r>
      <w:r>
        <w:rPr>
          <w:rFonts w:eastAsia="仿宋_GB2312"/>
          <w:color w:val="000000" w:themeColor="text1"/>
          <w:sz w:val="32"/>
          <w:szCs w:val="32"/>
        </w:rPr>
        <w:t>10</w:t>
      </w:r>
      <w:r>
        <w:rPr>
          <w:rFonts w:eastAsia="仿宋_GB2312"/>
          <w:color w:val="000000" w:themeColor="text1"/>
          <w:sz w:val="32"/>
          <w:szCs w:val="32"/>
        </w:rPr>
        <w:t>个地区政务服务</w:t>
      </w:r>
      <w:r>
        <w:rPr>
          <w:rFonts w:eastAsia="仿宋_GB2312"/>
          <w:color w:val="000000" w:themeColor="text1"/>
          <w:sz w:val="32"/>
          <w:szCs w:val="32"/>
        </w:rPr>
        <w:t>“</w:t>
      </w:r>
      <w:r>
        <w:rPr>
          <w:rFonts w:eastAsia="仿宋_GB2312"/>
          <w:color w:val="000000" w:themeColor="text1"/>
          <w:sz w:val="32"/>
          <w:szCs w:val="32"/>
        </w:rPr>
        <w:t>跨省通办</w:t>
      </w:r>
      <w:r>
        <w:rPr>
          <w:rFonts w:eastAsia="仿宋_GB2312"/>
          <w:color w:val="000000" w:themeColor="text1"/>
          <w:sz w:val="32"/>
          <w:szCs w:val="32"/>
        </w:rPr>
        <w:t>”</w:t>
      </w:r>
      <w:r>
        <w:rPr>
          <w:rFonts w:eastAsia="仿宋_GB2312"/>
          <w:color w:val="000000" w:themeColor="text1"/>
          <w:sz w:val="32"/>
          <w:szCs w:val="32"/>
        </w:rPr>
        <w:t>事项清单；策划</w:t>
      </w:r>
      <w:r>
        <w:rPr>
          <w:rFonts w:eastAsia="仿宋_GB2312"/>
          <w:color w:val="000000" w:themeColor="text1"/>
          <w:sz w:val="32"/>
          <w:szCs w:val="32"/>
        </w:rPr>
        <w:t>“</w:t>
      </w:r>
      <w:r>
        <w:rPr>
          <w:rFonts w:eastAsia="仿宋_GB2312"/>
          <w:color w:val="000000" w:themeColor="text1"/>
          <w:sz w:val="32"/>
          <w:szCs w:val="32"/>
        </w:rPr>
        <w:t>丰采北京</w:t>
      </w:r>
      <w:r>
        <w:rPr>
          <w:rFonts w:eastAsia="仿宋_GB2312"/>
          <w:color w:val="000000" w:themeColor="text1"/>
          <w:sz w:val="32"/>
          <w:szCs w:val="32"/>
        </w:rPr>
        <w:t xml:space="preserve"> </w:t>
      </w:r>
      <w:r>
        <w:rPr>
          <w:rFonts w:eastAsia="仿宋_GB2312"/>
          <w:color w:val="000000" w:themeColor="text1"/>
          <w:sz w:val="32"/>
          <w:szCs w:val="32"/>
        </w:rPr>
        <w:t>文旅之光</w:t>
      </w:r>
      <w:r>
        <w:rPr>
          <w:rFonts w:eastAsia="仿宋_GB2312"/>
          <w:color w:val="000000" w:themeColor="text1"/>
          <w:sz w:val="32"/>
          <w:szCs w:val="32"/>
        </w:rPr>
        <w:t>”</w:t>
      </w:r>
      <w:r>
        <w:rPr>
          <w:rFonts w:eastAsia="仿宋_GB2312"/>
          <w:color w:val="000000" w:themeColor="text1"/>
          <w:sz w:val="32"/>
          <w:szCs w:val="32"/>
        </w:rPr>
        <w:t>，集成丰台旅游景区、非遗文化、文旅活动等</w:t>
      </w:r>
      <w:r>
        <w:rPr>
          <w:rFonts w:eastAsia="仿宋_GB2312"/>
          <w:color w:val="000000" w:themeColor="text1"/>
          <w:sz w:val="32"/>
          <w:szCs w:val="32"/>
        </w:rPr>
        <w:t>6</w:t>
      </w:r>
      <w:r>
        <w:rPr>
          <w:rFonts w:eastAsia="仿宋_GB2312"/>
          <w:color w:val="000000" w:themeColor="text1"/>
          <w:sz w:val="32"/>
          <w:szCs w:val="32"/>
        </w:rPr>
        <w:t>大类服务资源，为网民集中呈</w:t>
      </w:r>
      <w:r>
        <w:rPr>
          <w:rFonts w:eastAsia="仿宋_GB2312"/>
          <w:color w:val="000000" w:themeColor="text1"/>
          <w:sz w:val="32"/>
          <w:szCs w:val="32"/>
        </w:rPr>
        <w:lastRenderedPageBreak/>
        <w:t>现文旅信息服务资讯</w:t>
      </w:r>
      <w:r>
        <w:rPr>
          <w:rFonts w:eastAsia="仿宋_GB2312"/>
          <w:sz w:val="32"/>
          <w:szCs w:val="32"/>
        </w:rPr>
        <w:t>，提升融合宣传效果。</w:t>
      </w:r>
    </w:p>
    <w:p w14:paraId="7BC13BBB" w14:textId="77777777" w:rsidR="0095306F" w:rsidRDefault="00000000">
      <w:pPr>
        <w:spacing w:line="560" w:lineRule="exact"/>
        <w:ind w:firstLineChars="200" w:firstLine="640"/>
        <w:rPr>
          <w:rFonts w:ascii="仿宋_GB2312" w:eastAsia="仿宋_GB2312" w:hAnsi="仿宋_GB2312" w:cs="仿宋_GB2312" w:hint="eastAsia"/>
          <w:sz w:val="32"/>
          <w:szCs w:val="32"/>
        </w:rPr>
      </w:pPr>
      <w:r>
        <w:rPr>
          <w:rFonts w:eastAsia="仿宋_GB2312" w:hint="eastAsia"/>
          <w:sz w:val="32"/>
          <w:szCs w:val="32"/>
        </w:rPr>
        <w:t>三是加强政策宣传，打造阳光政府。</w:t>
      </w:r>
      <w:r>
        <w:rPr>
          <w:rFonts w:eastAsia="仿宋_GB2312"/>
          <w:sz w:val="32"/>
          <w:szCs w:val="32"/>
        </w:rPr>
        <w:t>全区各单位主动公开信息</w:t>
      </w:r>
      <w:r>
        <w:rPr>
          <w:rFonts w:eastAsia="仿宋_GB2312"/>
          <w:sz w:val="32"/>
          <w:szCs w:val="32"/>
        </w:rPr>
        <w:t>19060</w:t>
      </w:r>
      <w:r>
        <w:rPr>
          <w:rFonts w:eastAsia="仿宋_GB2312"/>
          <w:sz w:val="32"/>
          <w:szCs w:val="32"/>
        </w:rPr>
        <w:t>条，丰台区政府门户网站浏览量累计达到</w:t>
      </w:r>
      <w:r>
        <w:rPr>
          <w:rFonts w:eastAsia="仿宋_GB2312"/>
          <w:sz w:val="32"/>
          <w:szCs w:val="32"/>
        </w:rPr>
        <w:t>447</w:t>
      </w:r>
      <w:r>
        <w:rPr>
          <w:rFonts w:eastAsia="仿宋_GB2312"/>
          <w:sz w:val="32"/>
          <w:szCs w:val="32"/>
        </w:rPr>
        <w:t>万次。</w:t>
      </w:r>
      <w:r>
        <w:rPr>
          <w:rFonts w:eastAsia="仿宋_GB2312" w:hint="eastAsia"/>
          <w:sz w:val="32"/>
          <w:szCs w:val="32"/>
        </w:rPr>
        <w:t>深度分析</w:t>
      </w:r>
      <w:r>
        <w:rPr>
          <w:rFonts w:eastAsia="仿宋_GB2312"/>
          <w:sz w:val="32"/>
          <w:szCs w:val="32"/>
        </w:rPr>
        <w:t>网站用户整体访问、网民互动、区长信箱</w:t>
      </w:r>
      <w:r>
        <w:rPr>
          <w:rFonts w:eastAsia="仿宋_GB2312" w:hint="eastAsia"/>
          <w:sz w:val="32"/>
          <w:szCs w:val="32"/>
        </w:rPr>
        <w:t>等</w:t>
      </w:r>
      <w:r>
        <w:rPr>
          <w:rFonts w:eastAsia="仿宋_GB2312"/>
          <w:sz w:val="32"/>
          <w:szCs w:val="32"/>
        </w:rPr>
        <w:t>三个方面</w:t>
      </w:r>
      <w:r>
        <w:rPr>
          <w:rFonts w:eastAsia="仿宋_GB2312" w:hint="eastAsia"/>
          <w:sz w:val="32"/>
          <w:szCs w:val="32"/>
        </w:rPr>
        <w:t>，形成</w:t>
      </w:r>
      <w:r>
        <w:rPr>
          <w:rFonts w:eastAsia="仿宋_GB2312"/>
          <w:sz w:val="32"/>
          <w:szCs w:val="32"/>
        </w:rPr>
        <w:t>《北京市丰台区政务服务和数据管理局关于北京市丰台区人民政府门户网站</w:t>
      </w:r>
      <w:r>
        <w:rPr>
          <w:rFonts w:eastAsia="仿宋_GB2312"/>
          <w:sz w:val="32"/>
          <w:szCs w:val="32"/>
        </w:rPr>
        <w:t>2024</w:t>
      </w:r>
      <w:r>
        <w:rPr>
          <w:rFonts w:eastAsia="仿宋_GB2312"/>
          <w:sz w:val="32"/>
          <w:szCs w:val="32"/>
        </w:rPr>
        <w:t>年上半年网民访问情况的报告》，</w:t>
      </w:r>
      <w:r>
        <w:rPr>
          <w:rFonts w:eastAsia="仿宋_GB2312" w:hint="eastAsia"/>
          <w:sz w:val="32"/>
          <w:szCs w:val="32"/>
        </w:rPr>
        <w:t>全面提升网站创新工作成效。</w:t>
      </w:r>
    </w:p>
    <w:p w14:paraId="3F1D6973" w14:textId="77777777" w:rsidR="0095306F" w:rsidRDefault="00000000">
      <w:pPr>
        <w:spacing w:line="560" w:lineRule="exact"/>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sz w:val="32"/>
          <w:szCs w:val="32"/>
        </w:rPr>
        <w:t xml:space="preserve">（二）聚焦依法行政，规范依申请公开    　</w:t>
      </w:r>
      <w:r>
        <w:rPr>
          <w:rFonts w:ascii="仿宋_GB2312" w:eastAsia="仿宋_GB2312" w:hAnsi="仿宋_GB2312" w:cs="仿宋_GB2312" w:hint="eastAsia"/>
          <w:sz w:val="32"/>
          <w:szCs w:val="32"/>
        </w:rPr>
        <w:t xml:space="preserve">　</w:t>
      </w:r>
    </w:p>
    <w:p w14:paraId="666325A2" w14:textId="77777777" w:rsidR="0095306F"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一是依法依规办理区政府依申请公开工作。区政府信息公开大厅通过网页、邮寄、当面、传真等多种形式高效受理办理依申请公开580件。坚守法律底线，保障群众合法权益，在涉及信息公开的39件行政复议和1</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件行政诉讼中，未出现败诉情况。</w:t>
      </w:r>
    </w:p>
    <w:p w14:paraId="04A7B549" w14:textId="77777777" w:rsidR="0095306F"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二是加强全区依申请公开指导工作。编制发放《丰台区依申请公开工作手册》，打造标准化工作模式，指导、监督全区68家单位规范化开展信息公开工作，确保答复形式规范、内容精准、流程合规。</w:t>
      </w:r>
    </w:p>
    <w:p w14:paraId="30E2678B" w14:textId="77777777" w:rsidR="0095306F"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是加强依申请公开培训，创新采用点对点直播形式，邀请区政府法律顾问详细解读依申请公开最新案例，以案释法，对全区信息公开工作人员及主管领导150余人次进行培训，通过兼顾普适性与针对性的实务教学，厚植法治思维，助推依法行政。</w:t>
      </w:r>
    </w:p>
    <w:p w14:paraId="78AB17E9" w14:textId="77777777" w:rsidR="0095306F" w:rsidRDefault="00000000">
      <w:pPr>
        <w:spacing w:line="56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 xml:space="preserve">（三）优化政策服务，打造优质营商环境 　</w:t>
      </w:r>
    </w:p>
    <w:p w14:paraId="56C12C5F" w14:textId="77777777" w:rsidR="0095306F"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一是统筹部署，有的放矢。邀请十余家惠企政策重点制定部</w:t>
      </w:r>
      <w:r>
        <w:rPr>
          <w:rFonts w:ascii="仿宋_GB2312" w:eastAsia="仿宋_GB2312" w:hAnsi="仿宋_GB2312" w:cs="仿宋_GB2312" w:hint="eastAsia"/>
          <w:sz w:val="32"/>
          <w:szCs w:val="32"/>
        </w:rPr>
        <w:lastRenderedPageBreak/>
        <w:t>门专题研讨，现场梳理惠企助企政策事项30个，比对其他区上线政策事项情况，与我区相应部门点对点沟通研判。</w:t>
      </w:r>
    </w:p>
    <w:p w14:paraId="4BD0138D" w14:textId="77777777" w:rsidR="0095306F"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二是加强指导，提高重视。印发重点工作提示函，针对即将开展的惠企政策，及时开展政策测算，定期汇总</w:t>
      </w:r>
      <w:r>
        <w:rPr>
          <w:rFonts w:ascii="仿宋_GB2312" w:eastAsia="仿宋_GB2312" w:hAnsi="仿宋_GB2312" w:hint="eastAsia"/>
          <w:sz w:val="32"/>
          <w:szCs w:val="32"/>
        </w:rPr>
        <w:t>各部门提交报送的惠企类兑现政策情况和自查整改情况，纳入绩效考核。</w:t>
      </w:r>
      <w:r>
        <w:rPr>
          <w:rFonts w:ascii="仿宋_GB2312" w:eastAsia="仿宋_GB2312" w:hAnsi="仿宋_GB2312" w:cs="仿宋_GB2312" w:hint="eastAsia"/>
          <w:sz w:val="32"/>
          <w:szCs w:val="32"/>
        </w:rPr>
        <w:t>目前已开展政策测算单位5家，平台上线政策事项1家。</w:t>
      </w:r>
    </w:p>
    <w:p w14:paraId="088AD64D" w14:textId="77777777" w:rsidR="0095306F" w:rsidRDefault="00000000">
      <w:pPr>
        <w:spacing w:line="560" w:lineRule="exact"/>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sz w:val="32"/>
          <w:szCs w:val="32"/>
        </w:rPr>
        <w:t xml:space="preserve">（四）拓展公开渠道，搭建互动交流桥梁 </w:t>
      </w:r>
      <w:r>
        <w:rPr>
          <w:rFonts w:ascii="仿宋_GB2312" w:eastAsia="仿宋_GB2312" w:hAnsi="仿宋_GB2312" w:cs="仿宋_GB2312" w:hint="eastAsia"/>
          <w:sz w:val="32"/>
          <w:szCs w:val="32"/>
        </w:rPr>
        <w:t xml:space="preserve">　</w:t>
      </w:r>
    </w:p>
    <w:p w14:paraId="514C05CA" w14:textId="77777777" w:rsidR="0095306F" w:rsidRDefault="00000000">
      <w:pPr>
        <w:spacing w:line="560" w:lineRule="exact"/>
        <w:ind w:firstLineChars="200" w:firstLine="640"/>
        <w:rPr>
          <w:rFonts w:ascii="仿宋_GB2312" w:eastAsia="仿宋_GB2312" w:hAnsi="仿宋_GB2312" w:hint="eastAsia"/>
          <w:sz w:val="32"/>
          <w:szCs w:val="32"/>
        </w:rPr>
      </w:pPr>
      <w:r>
        <w:rPr>
          <w:rFonts w:ascii="仿宋_GB2312" w:eastAsia="仿宋_GB2312" w:hAnsi="仿宋_GB2312" w:hint="eastAsia"/>
          <w:sz w:val="32"/>
          <w:szCs w:val="32"/>
        </w:rPr>
        <w:t>一是开展针对性政策解读。</w:t>
      </w:r>
      <w:r>
        <w:rPr>
          <w:rFonts w:ascii="仿宋_GB2312" w:eastAsia="仿宋_GB2312" w:hAnsi="仿宋_GB2312"/>
          <w:sz w:val="32"/>
          <w:szCs w:val="32"/>
        </w:rPr>
        <w:t>聚焦区内企业群众关注热点政策及民生事项内容，围绕医保、社保、税务、信用修复等热门主题，与10部门联动开展“政务服务面对面”直播10期，分别在“北京时间”移动客户端、“北京丰台”新浪微博等6大平台同步直播，累计浏览量超过74万人次，有效提升企业群众政策知晓率。</w:t>
      </w:r>
    </w:p>
    <w:p w14:paraId="6C86EA9A" w14:textId="77777777" w:rsidR="0095306F" w:rsidRDefault="00000000">
      <w:pPr>
        <w:spacing w:line="560" w:lineRule="exact"/>
        <w:ind w:firstLineChars="200" w:firstLine="640"/>
        <w:rPr>
          <w:rFonts w:ascii="楷体_GB2312" w:eastAsia="楷体_GB2312" w:hAnsi="楷体_GB2312" w:cs="楷体_GB2312" w:hint="eastAsia"/>
          <w:sz w:val="32"/>
          <w:szCs w:val="32"/>
        </w:rPr>
      </w:pPr>
      <w:r>
        <w:rPr>
          <w:rFonts w:ascii="仿宋_GB2312" w:eastAsia="仿宋_GB2312" w:hAnsi="仿宋_GB2312" w:cs="仿宋_GB2312" w:hint="eastAsia"/>
          <w:sz w:val="32"/>
          <w:szCs w:val="32"/>
        </w:rPr>
        <w:t>二是打造政民互动新形式。持续汇聚丰台人才，开展“学子回家”活动，</w:t>
      </w:r>
      <w:r>
        <w:rPr>
          <w:rFonts w:ascii="仿宋_GB2312" w:eastAsia="仿宋_GB2312" w:hAnsi="仿宋_GB2312" w:cs="仿宋_GB2312" w:hint="eastAsia"/>
          <w:color w:val="000000"/>
          <w:sz w:val="32"/>
          <w:szCs w:val="32"/>
        </w:rPr>
        <w:t>吸纳来自北京大学、北京航空航天大学、中央财经大学等多所高校的近70位优秀学子</w:t>
      </w:r>
      <w:r>
        <w:rPr>
          <w:rFonts w:ascii="仿宋_GB2312" w:eastAsia="仿宋_GB2312" w:hAnsi="仿宋_GB2312" w:cs="仿宋_GB2312" w:hint="eastAsia"/>
          <w:sz w:val="32"/>
          <w:szCs w:val="32"/>
        </w:rPr>
        <w:t>到丰台体验政务工作、汇集创新思想；不断充实“丰台区社会观察员”队伍，会同发改委、工商联等部门，通过“百强企业体验行”“政务开放日”等方式，开展企业群众政策需求征集工作，累计接待各领域“体验官”150余人，让企业群众充分感受改革成效，为我区进一步优化营商环境提供“新灵感”，有效提升政策措施与企业群众需求的契合度，切实体现“公众点菜、政府端菜”的工作导向。</w:t>
      </w:r>
    </w:p>
    <w:p w14:paraId="0EE2F615" w14:textId="77777777" w:rsidR="0095306F" w:rsidRDefault="0095306F"/>
    <w:p w14:paraId="340738E7" w14:textId="77777777" w:rsidR="0095306F" w:rsidRDefault="0095306F">
      <w:pPr>
        <w:pStyle w:val="a0"/>
      </w:pPr>
    </w:p>
    <w:p w14:paraId="141ED561" w14:textId="77777777" w:rsidR="0095306F" w:rsidRDefault="00000000">
      <w:pPr>
        <w:numPr>
          <w:ilvl w:val="0"/>
          <w:numId w:val="2"/>
        </w:numPr>
        <w:spacing w:line="560" w:lineRule="exact"/>
        <w:ind w:firstLine="640"/>
        <w:rPr>
          <w:rFonts w:ascii="黑体" w:eastAsia="黑体" w:hAnsi="宋体" w:cs="黑体" w:hint="eastAsia"/>
          <w:sz w:val="32"/>
          <w:szCs w:val="32"/>
        </w:rPr>
      </w:pPr>
      <w:r>
        <w:rPr>
          <w:rFonts w:ascii="黑体" w:eastAsia="黑体" w:hAnsi="宋体" w:cs="黑体" w:hint="eastAsia"/>
          <w:sz w:val="32"/>
          <w:szCs w:val="32"/>
          <w:lang w:bidi="ar"/>
        </w:rPr>
        <w:lastRenderedPageBreak/>
        <w:t>主动公开政府信息情况</w:t>
      </w:r>
    </w:p>
    <w:p w14:paraId="7DECAD72" w14:textId="77777777" w:rsidR="0095306F" w:rsidRDefault="0095306F">
      <w:pPr>
        <w:pStyle w:val="a0"/>
        <w:widowControl/>
      </w:pPr>
    </w:p>
    <w:p w14:paraId="7BC6EBFE" w14:textId="77777777" w:rsidR="0095306F" w:rsidRDefault="0095306F">
      <w:pPr>
        <w:pStyle w:val="a0"/>
        <w:widowControl/>
      </w:pPr>
    </w:p>
    <w:tbl>
      <w:tblPr>
        <w:tblW w:w="9740" w:type="dxa"/>
        <w:jc w:val="center"/>
        <w:tblCellMar>
          <w:left w:w="0" w:type="dxa"/>
          <w:right w:w="0" w:type="dxa"/>
        </w:tblCellMar>
        <w:tblLook w:val="04A0" w:firstRow="1" w:lastRow="0" w:firstColumn="1" w:lastColumn="0" w:noHBand="0" w:noVBand="1"/>
      </w:tblPr>
      <w:tblGrid>
        <w:gridCol w:w="2435"/>
        <w:gridCol w:w="2435"/>
        <w:gridCol w:w="2435"/>
        <w:gridCol w:w="2435"/>
      </w:tblGrid>
      <w:tr w:rsidR="0095306F" w14:paraId="6D7212D4" w14:textId="77777777">
        <w:trPr>
          <w:trHeight w:val="340"/>
          <w:jc w:val="center"/>
        </w:trPr>
        <w:tc>
          <w:tcPr>
            <w:tcW w:w="9740" w:type="dxa"/>
            <w:gridSpan w:val="4"/>
            <w:tcBorders>
              <w:top w:val="single" w:sz="8" w:space="0" w:color="auto"/>
              <w:left w:val="single" w:sz="8" w:space="0" w:color="auto"/>
              <w:bottom w:val="single" w:sz="8" w:space="0" w:color="auto"/>
              <w:right w:val="single" w:sz="8" w:space="0" w:color="auto"/>
            </w:tcBorders>
            <w:shd w:val="clear" w:color="auto" w:fill="9BC2E6"/>
            <w:tcMar>
              <w:left w:w="57" w:type="dxa"/>
              <w:right w:w="57" w:type="dxa"/>
            </w:tcMar>
            <w:vAlign w:val="center"/>
          </w:tcPr>
          <w:p w14:paraId="19585999" w14:textId="77777777" w:rsidR="0095306F" w:rsidRDefault="00000000">
            <w:pPr>
              <w:widowControl/>
              <w:jc w:val="center"/>
              <w:rPr>
                <w:rFonts w:ascii="宋体" w:hAnsi="宋体" w:cs="宋体" w:hint="eastAsia"/>
                <w:color w:val="000000"/>
                <w:kern w:val="0"/>
                <w:sz w:val="20"/>
                <w:szCs w:val="20"/>
                <w:lang w:bidi="ar"/>
              </w:rPr>
            </w:pPr>
            <w:r>
              <w:rPr>
                <w:rFonts w:ascii="宋体" w:hAnsi="宋体" w:cs="宋体" w:hint="eastAsia"/>
                <w:color w:val="000000"/>
                <w:kern w:val="0"/>
                <w:sz w:val="20"/>
                <w:szCs w:val="20"/>
                <w:lang w:bidi="ar"/>
              </w:rPr>
              <w:t>第二十条第（一）项</w:t>
            </w:r>
          </w:p>
        </w:tc>
      </w:tr>
      <w:tr w:rsidR="0095306F" w14:paraId="0DBEC173"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4C493D76" w14:textId="77777777" w:rsidR="0095306F" w:rsidRDefault="00000000">
            <w:pPr>
              <w:widowControl/>
              <w:jc w:val="center"/>
            </w:pPr>
            <w:r>
              <w:rPr>
                <w:rFonts w:ascii="宋体" w:hAnsi="宋体" w:cs="宋体" w:hint="eastAsia"/>
                <w:color w:val="000000"/>
                <w:kern w:val="0"/>
                <w:sz w:val="20"/>
                <w:szCs w:val="20"/>
                <w:lang w:bidi="ar"/>
              </w:rPr>
              <w:t>信息内容</w:t>
            </w:r>
          </w:p>
        </w:tc>
        <w:tc>
          <w:tcPr>
            <w:tcW w:w="2435" w:type="dxa"/>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14:paraId="30C7A7D1" w14:textId="77777777" w:rsidR="0095306F" w:rsidRDefault="00000000">
            <w:pPr>
              <w:widowControl/>
              <w:jc w:val="center"/>
              <w:rPr>
                <w:rFonts w:ascii="宋体" w:hAnsi="宋体" w:cs="宋体" w:hint="eastAsia"/>
                <w:color w:val="000000"/>
                <w:kern w:val="0"/>
                <w:sz w:val="20"/>
                <w:szCs w:val="20"/>
                <w:lang w:bidi="ar"/>
              </w:rPr>
            </w:pPr>
            <w:r>
              <w:rPr>
                <w:rFonts w:ascii="宋体" w:hAnsi="宋体" w:cs="宋体" w:hint="eastAsia"/>
                <w:color w:val="000000"/>
                <w:kern w:val="0"/>
                <w:sz w:val="20"/>
                <w:szCs w:val="20"/>
                <w:lang w:bidi="ar"/>
              </w:rPr>
              <w:t>本年制发件数</w:t>
            </w:r>
          </w:p>
        </w:tc>
        <w:tc>
          <w:tcPr>
            <w:tcW w:w="2435" w:type="dxa"/>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14:paraId="767DCF7E" w14:textId="77777777" w:rsidR="0095306F" w:rsidRDefault="00000000">
            <w:pPr>
              <w:widowControl/>
              <w:jc w:val="center"/>
            </w:pPr>
            <w:r>
              <w:rPr>
                <w:rFonts w:ascii="宋体" w:hAnsi="宋体" w:cs="宋体" w:hint="eastAsia"/>
                <w:color w:val="000000"/>
                <w:kern w:val="0"/>
                <w:sz w:val="20"/>
                <w:szCs w:val="20"/>
                <w:lang w:bidi="ar"/>
              </w:rPr>
              <w:t>本年废止件数</w:t>
            </w:r>
          </w:p>
        </w:tc>
        <w:tc>
          <w:tcPr>
            <w:tcW w:w="2435" w:type="dxa"/>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14:paraId="538E1B6B" w14:textId="77777777" w:rsidR="0095306F" w:rsidRDefault="00000000">
            <w:pPr>
              <w:widowControl/>
              <w:jc w:val="center"/>
            </w:pPr>
            <w:r>
              <w:rPr>
                <w:rFonts w:ascii="宋体" w:hAnsi="宋体" w:cs="宋体" w:hint="eastAsia"/>
                <w:color w:val="000000"/>
                <w:kern w:val="0"/>
                <w:sz w:val="20"/>
                <w:szCs w:val="20"/>
                <w:lang w:bidi="ar"/>
              </w:rPr>
              <w:t>现行有效件数</w:t>
            </w:r>
          </w:p>
        </w:tc>
      </w:tr>
      <w:tr w:rsidR="0095306F" w14:paraId="04FF04DA"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6A1009A1" w14:textId="77777777" w:rsidR="0095306F" w:rsidRDefault="00000000">
            <w:pPr>
              <w:widowControl/>
              <w:jc w:val="left"/>
            </w:pPr>
            <w:r>
              <w:rPr>
                <w:rFonts w:ascii="宋体" w:hAnsi="宋体" w:cs="宋体" w:hint="eastAsia"/>
                <w:color w:val="000000"/>
                <w:kern w:val="0"/>
                <w:sz w:val="20"/>
                <w:szCs w:val="20"/>
                <w:lang w:bidi="ar"/>
              </w:rPr>
              <w:t>规章</w:t>
            </w:r>
          </w:p>
        </w:tc>
        <w:tc>
          <w:tcPr>
            <w:tcW w:w="2435" w:type="dxa"/>
            <w:tcBorders>
              <w:top w:val="nil"/>
              <w:left w:val="nil"/>
              <w:bottom w:val="single" w:sz="8" w:space="0" w:color="auto"/>
              <w:right w:val="single" w:sz="8" w:space="0" w:color="auto"/>
            </w:tcBorders>
            <w:tcMar>
              <w:left w:w="57" w:type="dxa"/>
              <w:right w:w="57" w:type="dxa"/>
            </w:tcMar>
            <w:vAlign w:val="center"/>
          </w:tcPr>
          <w:p w14:paraId="044E4FD1" w14:textId="77777777" w:rsidR="0095306F" w:rsidRDefault="00000000">
            <w:pPr>
              <w:widowControl/>
              <w:jc w:val="left"/>
            </w:pPr>
            <w:r>
              <w:rPr>
                <w:rFonts w:ascii="宋体" w:hAnsi="宋体" w:cs="宋体" w:hint="eastAsia"/>
                <w:color w:val="000000"/>
                <w:kern w:val="0"/>
                <w:sz w:val="20"/>
                <w:szCs w:val="20"/>
                <w:lang w:bidi="ar"/>
              </w:rPr>
              <w:t xml:space="preserve">　　0</w:t>
            </w:r>
          </w:p>
        </w:tc>
        <w:tc>
          <w:tcPr>
            <w:tcW w:w="2435" w:type="dxa"/>
            <w:tcBorders>
              <w:top w:val="nil"/>
              <w:left w:val="nil"/>
              <w:bottom w:val="single" w:sz="8" w:space="0" w:color="auto"/>
              <w:right w:val="single" w:sz="8" w:space="0" w:color="auto"/>
            </w:tcBorders>
            <w:tcMar>
              <w:left w:w="57" w:type="dxa"/>
              <w:right w:w="57" w:type="dxa"/>
            </w:tcMar>
            <w:vAlign w:val="center"/>
          </w:tcPr>
          <w:p w14:paraId="4B58AEBC" w14:textId="77777777" w:rsidR="0095306F" w:rsidRDefault="00000000">
            <w:pPr>
              <w:widowControl/>
              <w:jc w:val="left"/>
            </w:pPr>
            <w:r>
              <w:rPr>
                <w:rFonts w:ascii="宋体" w:hAnsi="宋体" w:cs="宋体" w:hint="eastAsia"/>
                <w:color w:val="000000"/>
                <w:kern w:val="0"/>
                <w:sz w:val="20"/>
                <w:szCs w:val="20"/>
                <w:lang w:bidi="ar"/>
              </w:rPr>
              <w:t> 　0</w:t>
            </w:r>
          </w:p>
        </w:tc>
        <w:tc>
          <w:tcPr>
            <w:tcW w:w="2435" w:type="dxa"/>
            <w:tcBorders>
              <w:top w:val="nil"/>
              <w:left w:val="nil"/>
              <w:bottom w:val="single" w:sz="8" w:space="0" w:color="auto"/>
              <w:right w:val="single" w:sz="8" w:space="0" w:color="auto"/>
            </w:tcBorders>
            <w:tcMar>
              <w:left w:w="57" w:type="dxa"/>
              <w:right w:w="57" w:type="dxa"/>
            </w:tcMar>
            <w:vAlign w:val="center"/>
          </w:tcPr>
          <w:p w14:paraId="243449C6" w14:textId="77777777" w:rsidR="0095306F" w:rsidRDefault="00000000">
            <w:pPr>
              <w:widowControl/>
              <w:jc w:val="left"/>
            </w:pPr>
            <w:r>
              <w:rPr>
                <w:rFonts w:cs="Calibri"/>
                <w:kern w:val="0"/>
                <w:szCs w:val="21"/>
                <w:lang w:bidi="ar"/>
              </w:rPr>
              <w:t> </w:t>
            </w:r>
            <w:r>
              <w:rPr>
                <w:rFonts w:cs="Calibri" w:hint="eastAsia"/>
                <w:kern w:val="0"/>
                <w:szCs w:val="21"/>
                <w:lang w:bidi="ar"/>
              </w:rPr>
              <w:t>0</w:t>
            </w:r>
          </w:p>
        </w:tc>
      </w:tr>
      <w:tr w:rsidR="0095306F" w14:paraId="48B8F3C6"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4669E374" w14:textId="77777777" w:rsidR="0095306F" w:rsidRDefault="00000000">
            <w:pPr>
              <w:widowControl/>
              <w:jc w:val="left"/>
            </w:pPr>
            <w:r>
              <w:rPr>
                <w:rFonts w:ascii="宋体" w:hAnsi="宋体" w:cs="宋体" w:hint="eastAsia"/>
                <w:color w:val="000000"/>
                <w:kern w:val="0"/>
                <w:sz w:val="20"/>
                <w:szCs w:val="20"/>
                <w:lang w:bidi="ar"/>
              </w:rPr>
              <w:t>行政规范性文件</w:t>
            </w:r>
          </w:p>
        </w:tc>
        <w:tc>
          <w:tcPr>
            <w:tcW w:w="2435" w:type="dxa"/>
            <w:tcBorders>
              <w:top w:val="nil"/>
              <w:left w:val="nil"/>
              <w:bottom w:val="single" w:sz="8" w:space="0" w:color="auto"/>
              <w:right w:val="single" w:sz="8" w:space="0" w:color="auto"/>
            </w:tcBorders>
            <w:tcMar>
              <w:left w:w="57" w:type="dxa"/>
              <w:right w:w="57" w:type="dxa"/>
            </w:tcMar>
            <w:vAlign w:val="center"/>
          </w:tcPr>
          <w:p w14:paraId="6747C52F" w14:textId="77777777" w:rsidR="0095306F" w:rsidRDefault="00000000">
            <w:pPr>
              <w:widowControl/>
              <w:jc w:val="left"/>
            </w:pPr>
            <w:r>
              <w:rPr>
                <w:rFonts w:ascii="宋体" w:hAnsi="宋体" w:cs="宋体" w:hint="eastAsia"/>
                <w:color w:val="000000"/>
                <w:kern w:val="0"/>
                <w:sz w:val="20"/>
                <w:szCs w:val="20"/>
                <w:lang w:bidi="ar"/>
              </w:rPr>
              <w:t xml:space="preserve">　　0</w:t>
            </w:r>
          </w:p>
        </w:tc>
        <w:tc>
          <w:tcPr>
            <w:tcW w:w="2435" w:type="dxa"/>
            <w:tcBorders>
              <w:top w:val="nil"/>
              <w:left w:val="nil"/>
              <w:bottom w:val="single" w:sz="8" w:space="0" w:color="auto"/>
              <w:right w:val="single" w:sz="8" w:space="0" w:color="auto"/>
            </w:tcBorders>
            <w:tcMar>
              <w:left w:w="57" w:type="dxa"/>
              <w:right w:w="57" w:type="dxa"/>
            </w:tcMar>
            <w:vAlign w:val="center"/>
          </w:tcPr>
          <w:p w14:paraId="4764996E" w14:textId="77777777" w:rsidR="0095306F" w:rsidRDefault="00000000">
            <w:pPr>
              <w:widowControl/>
              <w:jc w:val="left"/>
            </w:pPr>
            <w:r>
              <w:rPr>
                <w:rFonts w:ascii="宋体" w:hAnsi="宋体" w:cs="宋体" w:hint="eastAsia"/>
                <w:color w:val="000000"/>
                <w:kern w:val="0"/>
                <w:sz w:val="20"/>
                <w:szCs w:val="20"/>
                <w:lang w:bidi="ar"/>
              </w:rPr>
              <w:t> 　0</w:t>
            </w:r>
          </w:p>
        </w:tc>
        <w:tc>
          <w:tcPr>
            <w:tcW w:w="2435" w:type="dxa"/>
            <w:tcBorders>
              <w:top w:val="nil"/>
              <w:left w:val="nil"/>
              <w:bottom w:val="single" w:sz="8" w:space="0" w:color="auto"/>
              <w:right w:val="single" w:sz="8" w:space="0" w:color="auto"/>
            </w:tcBorders>
            <w:tcMar>
              <w:left w:w="57" w:type="dxa"/>
              <w:right w:w="57" w:type="dxa"/>
            </w:tcMar>
            <w:vAlign w:val="center"/>
          </w:tcPr>
          <w:p w14:paraId="795EE660" w14:textId="77777777" w:rsidR="0095306F" w:rsidRDefault="00000000">
            <w:pPr>
              <w:widowControl/>
              <w:jc w:val="left"/>
            </w:pPr>
            <w:r>
              <w:rPr>
                <w:rFonts w:cs="Calibri"/>
                <w:kern w:val="0"/>
                <w:szCs w:val="21"/>
                <w:lang w:bidi="ar"/>
              </w:rPr>
              <w:t> </w:t>
            </w:r>
            <w:r>
              <w:rPr>
                <w:rFonts w:cs="Calibri" w:hint="eastAsia"/>
                <w:kern w:val="0"/>
                <w:szCs w:val="21"/>
                <w:lang w:bidi="ar"/>
              </w:rPr>
              <w:t>0</w:t>
            </w:r>
          </w:p>
        </w:tc>
      </w:tr>
      <w:tr w:rsidR="0095306F" w14:paraId="3CDB5D83" w14:textId="77777777">
        <w:trPr>
          <w:trHeight w:val="340"/>
          <w:jc w:val="center"/>
        </w:trPr>
        <w:tc>
          <w:tcPr>
            <w:tcW w:w="9740" w:type="dxa"/>
            <w:gridSpan w:val="4"/>
            <w:tcBorders>
              <w:top w:val="nil"/>
              <w:left w:val="single" w:sz="8" w:space="0" w:color="auto"/>
              <w:bottom w:val="single" w:sz="8" w:space="0" w:color="auto"/>
              <w:right w:val="single" w:sz="8" w:space="0" w:color="auto"/>
            </w:tcBorders>
            <w:shd w:val="clear" w:color="auto" w:fill="9BC2E6"/>
            <w:tcMar>
              <w:left w:w="57" w:type="dxa"/>
              <w:right w:w="57" w:type="dxa"/>
            </w:tcMar>
            <w:vAlign w:val="center"/>
          </w:tcPr>
          <w:p w14:paraId="7A6CD95A" w14:textId="77777777" w:rsidR="0095306F" w:rsidRDefault="00000000">
            <w:pPr>
              <w:widowControl/>
              <w:jc w:val="center"/>
            </w:pPr>
            <w:r>
              <w:rPr>
                <w:rFonts w:ascii="宋体" w:hAnsi="宋体" w:cs="宋体" w:hint="eastAsia"/>
                <w:color w:val="000000"/>
                <w:kern w:val="0"/>
                <w:sz w:val="20"/>
                <w:szCs w:val="20"/>
                <w:lang w:bidi="ar"/>
              </w:rPr>
              <w:t>第二十条第（五）项</w:t>
            </w:r>
          </w:p>
        </w:tc>
      </w:tr>
      <w:tr w:rsidR="0095306F" w14:paraId="02C4E84E"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469F4255" w14:textId="77777777" w:rsidR="0095306F" w:rsidRDefault="00000000">
            <w:pPr>
              <w:widowControl/>
              <w:jc w:val="center"/>
            </w:pPr>
            <w:r>
              <w:rPr>
                <w:rFonts w:ascii="宋体" w:hAnsi="宋体" w:cs="宋体" w:hint="eastAsia"/>
                <w:color w:val="000000"/>
                <w:kern w:val="0"/>
                <w:sz w:val="20"/>
                <w:szCs w:val="20"/>
                <w:lang w:bidi="ar"/>
              </w:rPr>
              <w:t>信息内容</w:t>
            </w:r>
          </w:p>
        </w:tc>
        <w:tc>
          <w:tcPr>
            <w:tcW w:w="7305" w:type="dxa"/>
            <w:gridSpan w:val="3"/>
            <w:tcBorders>
              <w:top w:val="nil"/>
              <w:left w:val="nil"/>
              <w:bottom w:val="single" w:sz="8" w:space="0" w:color="auto"/>
              <w:right w:val="single" w:sz="8" w:space="0" w:color="auto"/>
            </w:tcBorders>
            <w:shd w:val="clear" w:color="auto" w:fill="DDEBF7"/>
            <w:tcMar>
              <w:left w:w="57" w:type="dxa"/>
              <w:right w:w="57" w:type="dxa"/>
            </w:tcMar>
            <w:vAlign w:val="center"/>
          </w:tcPr>
          <w:p w14:paraId="66C08540" w14:textId="77777777" w:rsidR="0095306F" w:rsidRDefault="00000000">
            <w:pPr>
              <w:widowControl/>
              <w:jc w:val="center"/>
            </w:pPr>
            <w:r>
              <w:rPr>
                <w:rFonts w:ascii="宋体" w:hAnsi="宋体" w:cs="宋体" w:hint="eastAsia"/>
                <w:color w:val="000000"/>
                <w:kern w:val="0"/>
                <w:sz w:val="20"/>
                <w:szCs w:val="20"/>
                <w:lang w:bidi="ar"/>
              </w:rPr>
              <w:t>本年处理决定数量</w:t>
            </w:r>
          </w:p>
        </w:tc>
      </w:tr>
      <w:tr w:rsidR="0095306F" w14:paraId="3AA3DC77"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5710BC12" w14:textId="77777777" w:rsidR="0095306F" w:rsidRDefault="00000000">
            <w:pPr>
              <w:widowControl/>
              <w:jc w:val="left"/>
            </w:pPr>
            <w:r>
              <w:rPr>
                <w:rFonts w:ascii="宋体" w:hAnsi="宋体" w:cs="宋体" w:hint="eastAsia"/>
                <w:color w:val="000000"/>
                <w:kern w:val="0"/>
                <w:sz w:val="20"/>
                <w:szCs w:val="20"/>
                <w:lang w:bidi="ar"/>
              </w:rPr>
              <w:t>行政许可</w:t>
            </w:r>
          </w:p>
        </w:tc>
        <w:tc>
          <w:tcPr>
            <w:tcW w:w="7305" w:type="dxa"/>
            <w:gridSpan w:val="3"/>
            <w:tcBorders>
              <w:top w:val="nil"/>
              <w:left w:val="nil"/>
              <w:bottom w:val="single" w:sz="8" w:space="0" w:color="auto"/>
              <w:right w:val="single" w:sz="8" w:space="0" w:color="auto"/>
            </w:tcBorders>
            <w:tcMar>
              <w:left w:w="57" w:type="dxa"/>
              <w:right w:w="57" w:type="dxa"/>
            </w:tcMar>
            <w:vAlign w:val="center"/>
          </w:tcPr>
          <w:p w14:paraId="380BE02C" w14:textId="77777777" w:rsidR="0095306F" w:rsidRDefault="00000000">
            <w:pPr>
              <w:widowControl/>
              <w:jc w:val="left"/>
            </w:pPr>
            <w:r>
              <w:rPr>
                <w:rFonts w:cs="Calibri"/>
                <w:kern w:val="0"/>
                <w:szCs w:val="21"/>
                <w:lang w:bidi="ar"/>
              </w:rPr>
              <w:t> </w:t>
            </w:r>
            <w:r>
              <w:rPr>
                <w:rFonts w:cs="Calibri" w:hint="eastAsia"/>
                <w:kern w:val="0"/>
                <w:szCs w:val="21"/>
                <w:lang w:bidi="ar"/>
              </w:rPr>
              <w:t>0</w:t>
            </w:r>
          </w:p>
        </w:tc>
      </w:tr>
      <w:tr w:rsidR="0095306F" w14:paraId="28D8CF05" w14:textId="77777777">
        <w:trPr>
          <w:trHeight w:val="340"/>
          <w:jc w:val="center"/>
        </w:trPr>
        <w:tc>
          <w:tcPr>
            <w:tcW w:w="9740" w:type="dxa"/>
            <w:gridSpan w:val="4"/>
            <w:tcBorders>
              <w:top w:val="nil"/>
              <w:left w:val="single" w:sz="8" w:space="0" w:color="auto"/>
              <w:bottom w:val="single" w:sz="8" w:space="0" w:color="auto"/>
              <w:right w:val="single" w:sz="8" w:space="0" w:color="auto"/>
            </w:tcBorders>
            <w:shd w:val="clear" w:color="auto" w:fill="9BC2E6"/>
            <w:tcMar>
              <w:left w:w="57" w:type="dxa"/>
              <w:right w:w="57" w:type="dxa"/>
            </w:tcMar>
            <w:vAlign w:val="center"/>
          </w:tcPr>
          <w:p w14:paraId="3B4D8AF6" w14:textId="77777777" w:rsidR="0095306F" w:rsidRDefault="00000000">
            <w:pPr>
              <w:widowControl/>
              <w:jc w:val="center"/>
            </w:pPr>
            <w:r>
              <w:rPr>
                <w:rFonts w:ascii="宋体" w:hAnsi="宋体" w:cs="宋体" w:hint="eastAsia"/>
                <w:color w:val="000000"/>
                <w:kern w:val="0"/>
                <w:sz w:val="20"/>
                <w:szCs w:val="20"/>
                <w:lang w:bidi="ar"/>
              </w:rPr>
              <w:t>第二十条第（六）项</w:t>
            </w:r>
          </w:p>
        </w:tc>
      </w:tr>
      <w:tr w:rsidR="0095306F" w14:paraId="4E3F460F"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208AA984" w14:textId="77777777" w:rsidR="0095306F" w:rsidRDefault="00000000">
            <w:pPr>
              <w:widowControl/>
              <w:jc w:val="center"/>
            </w:pPr>
            <w:r>
              <w:rPr>
                <w:rFonts w:ascii="宋体" w:hAnsi="宋体" w:cs="宋体" w:hint="eastAsia"/>
                <w:color w:val="000000"/>
                <w:kern w:val="0"/>
                <w:sz w:val="20"/>
                <w:szCs w:val="20"/>
                <w:lang w:bidi="ar"/>
              </w:rPr>
              <w:t>信息内容</w:t>
            </w:r>
          </w:p>
        </w:tc>
        <w:tc>
          <w:tcPr>
            <w:tcW w:w="7305" w:type="dxa"/>
            <w:gridSpan w:val="3"/>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14:paraId="0295F75C" w14:textId="77777777" w:rsidR="0095306F" w:rsidRDefault="00000000">
            <w:pPr>
              <w:widowControl/>
              <w:jc w:val="center"/>
            </w:pPr>
            <w:r>
              <w:rPr>
                <w:rFonts w:ascii="宋体" w:hAnsi="宋体" w:cs="宋体" w:hint="eastAsia"/>
                <w:color w:val="000000"/>
                <w:kern w:val="0"/>
                <w:sz w:val="20"/>
                <w:szCs w:val="20"/>
                <w:lang w:bidi="ar"/>
              </w:rPr>
              <w:t>本年处理决定数量</w:t>
            </w:r>
          </w:p>
        </w:tc>
      </w:tr>
      <w:tr w:rsidR="0095306F" w14:paraId="0E70B1CA"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6C6F8BC9" w14:textId="77777777" w:rsidR="0095306F" w:rsidRDefault="00000000">
            <w:pPr>
              <w:widowControl/>
              <w:jc w:val="left"/>
            </w:pPr>
            <w:r>
              <w:rPr>
                <w:rFonts w:ascii="宋体" w:hAnsi="宋体" w:cs="宋体" w:hint="eastAsia"/>
                <w:color w:val="000000"/>
                <w:kern w:val="0"/>
                <w:sz w:val="20"/>
                <w:szCs w:val="20"/>
                <w:lang w:bidi="ar"/>
              </w:rPr>
              <w:t>行政处罚</w:t>
            </w:r>
          </w:p>
        </w:tc>
        <w:tc>
          <w:tcPr>
            <w:tcW w:w="7305" w:type="dxa"/>
            <w:gridSpan w:val="3"/>
            <w:tcBorders>
              <w:top w:val="nil"/>
              <w:left w:val="nil"/>
              <w:bottom w:val="single" w:sz="8" w:space="0" w:color="auto"/>
              <w:right w:val="single" w:sz="8" w:space="0" w:color="auto"/>
            </w:tcBorders>
            <w:tcMar>
              <w:left w:w="57" w:type="dxa"/>
              <w:right w:w="57" w:type="dxa"/>
            </w:tcMar>
            <w:vAlign w:val="center"/>
          </w:tcPr>
          <w:p w14:paraId="0E5282CD" w14:textId="77777777" w:rsidR="0095306F" w:rsidRDefault="00000000">
            <w:pPr>
              <w:widowControl/>
              <w:jc w:val="left"/>
            </w:pPr>
            <w:r>
              <w:rPr>
                <w:rFonts w:ascii="宋体" w:hAnsi="宋体" w:cs="宋体" w:hint="eastAsia"/>
                <w:color w:val="000000"/>
                <w:kern w:val="0"/>
                <w:sz w:val="20"/>
                <w:szCs w:val="20"/>
                <w:lang w:bidi="ar"/>
              </w:rPr>
              <w:t xml:space="preserve">　0</w:t>
            </w:r>
          </w:p>
        </w:tc>
      </w:tr>
      <w:tr w:rsidR="0095306F" w14:paraId="5468D162"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14615885" w14:textId="77777777" w:rsidR="0095306F" w:rsidRDefault="00000000">
            <w:pPr>
              <w:widowControl/>
              <w:jc w:val="left"/>
            </w:pPr>
            <w:r>
              <w:rPr>
                <w:rFonts w:ascii="宋体" w:hAnsi="宋体" w:cs="宋体" w:hint="eastAsia"/>
                <w:color w:val="000000"/>
                <w:kern w:val="0"/>
                <w:sz w:val="20"/>
                <w:szCs w:val="20"/>
                <w:lang w:bidi="ar"/>
              </w:rPr>
              <w:t>行政强制</w:t>
            </w:r>
          </w:p>
        </w:tc>
        <w:tc>
          <w:tcPr>
            <w:tcW w:w="7305" w:type="dxa"/>
            <w:gridSpan w:val="3"/>
            <w:tcBorders>
              <w:top w:val="nil"/>
              <w:left w:val="nil"/>
              <w:bottom w:val="single" w:sz="8" w:space="0" w:color="auto"/>
              <w:right w:val="single" w:sz="8" w:space="0" w:color="auto"/>
            </w:tcBorders>
            <w:tcMar>
              <w:left w:w="57" w:type="dxa"/>
              <w:right w:w="57" w:type="dxa"/>
            </w:tcMar>
            <w:vAlign w:val="center"/>
          </w:tcPr>
          <w:p w14:paraId="758D9A63" w14:textId="77777777" w:rsidR="0095306F" w:rsidRDefault="00000000">
            <w:pPr>
              <w:widowControl/>
              <w:jc w:val="left"/>
            </w:pPr>
            <w:r>
              <w:rPr>
                <w:rFonts w:ascii="宋体" w:hAnsi="宋体" w:cs="宋体" w:hint="eastAsia"/>
                <w:color w:val="000000"/>
                <w:kern w:val="0"/>
                <w:sz w:val="20"/>
                <w:szCs w:val="20"/>
                <w:lang w:bidi="ar"/>
              </w:rPr>
              <w:t xml:space="preserve">　0</w:t>
            </w:r>
          </w:p>
        </w:tc>
      </w:tr>
      <w:tr w:rsidR="0095306F" w14:paraId="22D115EE" w14:textId="77777777">
        <w:trPr>
          <w:trHeight w:val="340"/>
          <w:jc w:val="center"/>
        </w:trPr>
        <w:tc>
          <w:tcPr>
            <w:tcW w:w="9740" w:type="dxa"/>
            <w:gridSpan w:val="4"/>
            <w:tcBorders>
              <w:top w:val="nil"/>
              <w:left w:val="single" w:sz="8" w:space="0" w:color="auto"/>
              <w:bottom w:val="single" w:sz="8" w:space="0" w:color="auto"/>
              <w:right w:val="single" w:sz="8" w:space="0" w:color="auto"/>
            </w:tcBorders>
            <w:shd w:val="clear" w:color="auto" w:fill="9BC2E6"/>
            <w:tcMar>
              <w:left w:w="57" w:type="dxa"/>
              <w:right w:w="57" w:type="dxa"/>
            </w:tcMar>
            <w:vAlign w:val="center"/>
          </w:tcPr>
          <w:p w14:paraId="54357B89" w14:textId="77777777" w:rsidR="0095306F" w:rsidRDefault="00000000">
            <w:pPr>
              <w:widowControl/>
              <w:jc w:val="center"/>
            </w:pPr>
            <w:r>
              <w:rPr>
                <w:rFonts w:ascii="宋体" w:hAnsi="宋体" w:cs="宋体" w:hint="eastAsia"/>
                <w:color w:val="000000"/>
                <w:kern w:val="0"/>
                <w:sz w:val="20"/>
                <w:szCs w:val="20"/>
                <w:lang w:bidi="ar"/>
              </w:rPr>
              <w:t>第二十条第（八）项</w:t>
            </w:r>
          </w:p>
        </w:tc>
      </w:tr>
      <w:tr w:rsidR="0095306F" w14:paraId="43FAAD0B"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4A431929" w14:textId="77777777" w:rsidR="0095306F" w:rsidRDefault="00000000">
            <w:pPr>
              <w:widowControl/>
              <w:jc w:val="center"/>
            </w:pPr>
            <w:r>
              <w:rPr>
                <w:rFonts w:ascii="宋体" w:hAnsi="宋体" w:cs="宋体" w:hint="eastAsia"/>
                <w:color w:val="000000"/>
                <w:kern w:val="0"/>
                <w:sz w:val="20"/>
                <w:szCs w:val="20"/>
                <w:lang w:bidi="ar"/>
              </w:rPr>
              <w:t>信息内容</w:t>
            </w:r>
          </w:p>
        </w:tc>
        <w:tc>
          <w:tcPr>
            <w:tcW w:w="7305" w:type="dxa"/>
            <w:gridSpan w:val="3"/>
            <w:tcBorders>
              <w:top w:val="nil"/>
              <w:left w:val="nil"/>
              <w:bottom w:val="single" w:sz="8" w:space="0" w:color="auto"/>
              <w:right w:val="single" w:sz="8" w:space="0" w:color="000000"/>
            </w:tcBorders>
            <w:shd w:val="clear" w:color="auto" w:fill="DDEBF7"/>
            <w:tcMar>
              <w:left w:w="57" w:type="dxa"/>
              <w:right w:w="57" w:type="dxa"/>
            </w:tcMar>
            <w:vAlign w:val="center"/>
          </w:tcPr>
          <w:p w14:paraId="0B292199" w14:textId="77777777" w:rsidR="0095306F" w:rsidRDefault="00000000">
            <w:pPr>
              <w:widowControl/>
              <w:jc w:val="center"/>
            </w:pPr>
            <w:r>
              <w:rPr>
                <w:rFonts w:ascii="宋体" w:hAnsi="宋体" w:cs="宋体" w:hint="eastAsia"/>
                <w:color w:val="000000"/>
                <w:kern w:val="0"/>
                <w:sz w:val="20"/>
                <w:szCs w:val="20"/>
                <w:lang w:bidi="ar"/>
              </w:rPr>
              <w:t>本年收费金额（单位：万元）</w:t>
            </w:r>
          </w:p>
        </w:tc>
      </w:tr>
      <w:tr w:rsidR="0095306F" w14:paraId="0389B274"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02CD5D43" w14:textId="77777777" w:rsidR="0095306F" w:rsidRDefault="00000000">
            <w:pPr>
              <w:widowControl/>
              <w:jc w:val="left"/>
            </w:pPr>
            <w:r>
              <w:rPr>
                <w:rFonts w:ascii="宋体" w:hAnsi="宋体" w:cs="宋体" w:hint="eastAsia"/>
                <w:color w:val="000000"/>
                <w:kern w:val="0"/>
                <w:sz w:val="20"/>
                <w:szCs w:val="20"/>
                <w:lang w:bidi="ar"/>
              </w:rPr>
              <w:t>行政事业性收费</w:t>
            </w:r>
          </w:p>
        </w:tc>
        <w:tc>
          <w:tcPr>
            <w:tcW w:w="7305" w:type="dxa"/>
            <w:gridSpan w:val="3"/>
            <w:tcBorders>
              <w:top w:val="nil"/>
              <w:left w:val="nil"/>
              <w:bottom w:val="single" w:sz="8" w:space="0" w:color="auto"/>
              <w:right w:val="single" w:sz="8" w:space="0" w:color="000000"/>
            </w:tcBorders>
            <w:tcMar>
              <w:left w:w="57" w:type="dxa"/>
              <w:right w:w="57" w:type="dxa"/>
            </w:tcMar>
            <w:vAlign w:val="center"/>
          </w:tcPr>
          <w:p w14:paraId="1B7F73C9" w14:textId="77777777" w:rsidR="0095306F" w:rsidRDefault="00000000">
            <w:pPr>
              <w:rPr>
                <w:rFonts w:ascii="宋体" w:cs="宋体"/>
                <w:sz w:val="24"/>
              </w:rPr>
            </w:pPr>
            <w:r>
              <w:rPr>
                <w:rFonts w:ascii="宋体" w:cs="宋体" w:hint="eastAsia"/>
                <w:sz w:val="24"/>
              </w:rPr>
              <w:t>0</w:t>
            </w:r>
          </w:p>
        </w:tc>
      </w:tr>
    </w:tbl>
    <w:p w14:paraId="548FBABF" w14:textId="77777777" w:rsidR="0095306F" w:rsidRDefault="0095306F">
      <w:pPr>
        <w:spacing w:line="560" w:lineRule="exact"/>
        <w:rPr>
          <w:rFonts w:ascii="黑体" w:eastAsia="黑体" w:hAnsi="宋体" w:cs="黑体" w:hint="eastAsia"/>
          <w:sz w:val="32"/>
          <w:szCs w:val="32"/>
          <w:lang w:bidi="ar"/>
        </w:rPr>
      </w:pPr>
    </w:p>
    <w:p w14:paraId="28FC0A7A" w14:textId="77777777" w:rsidR="0095306F" w:rsidRDefault="00000000">
      <w:pPr>
        <w:spacing w:line="560" w:lineRule="exact"/>
        <w:ind w:firstLineChars="100" w:firstLine="320"/>
        <w:rPr>
          <w:rFonts w:ascii="黑体" w:eastAsia="黑体" w:hAnsi="宋体" w:cs="黑体" w:hint="eastAsia"/>
          <w:sz w:val="32"/>
          <w:szCs w:val="32"/>
        </w:rPr>
      </w:pPr>
      <w:r>
        <w:rPr>
          <w:rFonts w:ascii="黑体" w:eastAsia="黑体" w:hAnsi="宋体" w:cs="黑体" w:hint="eastAsia"/>
          <w:sz w:val="32"/>
          <w:szCs w:val="32"/>
          <w:lang w:bidi="ar"/>
        </w:rPr>
        <w:t>三、收到和处理政府信息公开申请情况</w:t>
      </w:r>
    </w:p>
    <w:p w14:paraId="682AC309" w14:textId="77777777" w:rsidR="0095306F" w:rsidRDefault="0095306F">
      <w:pPr>
        <w:ind w:left="629"/>
        <w:rPr>
          <w:rFonts w:ascii="黑体" w:eastAsia="黑体" w:hAnsi="宋体" w:cs="黑体" w:hint="eastAsia"/>
          <w:sz w:val="24"/>
        </w:rPr>
      </w:pPr>
    </w:p>
    <w:tbl>
      <w:tblPr>
        <w:tblW w:w="9748" w:type="dxa"/>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766"/>
        <w:gridCol w:w="942"/>
        <w:gridCol w:w="3215"/>
        <w:gridCol w:w="691"/>
        <w:gridCol w:w="688"/>
        <w:gridCol w:w="688"/>
        <w:gridCol w:w="688"/>
        <w:gridCol w:w="688"/>
        <w:gridCol w:w="688"/>
        <w:gridCol w:w="694"/>
      </w:tblGrid>
      <w:tr w:rsidR="0095306F" w14:paraId="3095655C" w14:textId="77777777">
        <w:trPr>
          <w:jc w:val="center"/>
        </w:trPr>
        <w:tc>
          <w:tcPr>
            <w:tcW w:w="5150" w:type="dxa"/>
            <w:gridSpan w:val="3"/>
            <w:vMerge w:val="restart"/>
            <w:tcBorders>
              <w:top w:val="single" w:sz="8" w:space="0" w:color="auto"/>
              <w:left w:val="single" w:sz="8" w:space="0" w:color="auto"/>
              <w:bottom w:val="inset" w:sz="8" w:space="0" w:color="auto"/>
              <w:right w:val="single" w:sz="8" w:space="0" w:color="auto"/>
            </w:tcBorders>
            <w:shd w:val="clear" w:color="auto" w:fill="9BC2E6"/>
            <w:tcMar>
              <w:left w:w="108" w:type="dxa"/>
              <w:right w:w="108" w:type="dxa"/>
            </w:tcMar>
            <w:vAlign w:val="center"/>
          </w:tcPr>
          <w:p w14:paraId="4B890C82" w14:textId="77777777" w:rsidR="0095306F" w:rsidRDefault="00000000">
            <w:pPr>
              <w:widowControl/>
              <w:jc w:val="left"/>
            </w:pPr>
            <w:r>
              <w:rPr>
                <w:rFonts w:ascii="楷体" w:eastAsia="楷体" w:hAnsi="楷体" w:cs="楷体" w:hint="eastAsia"/>
                <w:kern w:val="0"/>
                <w:sz w:val="20"/>
                <w:szCs w:val="20"/>
                <w:lang w:bidi="ar"/>
              </w:rPr>
              <w:t>（本列数据的勾稽关系为：第一项加第二项之和，等于第三项加第四项之和）</w:t>
            </w:r>
          </w:p>
        </w:tc>
        <w:tc>
          <w:tcPr>
            <w:tcW w:w="4998" w:type="dxa"/>
            <w:gridSpan w:val="7"/>
            <w:tcBorders>
              <w:top w:val="single" w:sz="8" w:space="0" w:color="auto"/>
              <w:left w:val="nil"/>
              <w:bottom w:val="single" w:sz="8" w:space="0" w:color="auto"/>
              <w:right w:val="single" w:sz="8" w:space="0" w:color="auto"/>
            </w:tcBorders>
            <w:shd w:val="clear" w:color="auto" w:fill="9BC2E6"/>
            <w:tcMar>
              <w:left w:w="57" w:type="dxa"/>
              <w:right w:w="57" w:type="dxa"/>
            </w:tcMar>
            <w:vAlign w:val="center"/>
          </w:tcPr>
          <w:p w14:paraId="63B1A1B4" w14:textId="77777777" w:rsidR="0095306F" w:rsidRDefault="00000000">
            <w:pPr>
              <w:widowControl/>
              <w:jc w:val="center"/>
            </w:pPr>
            <w:r>
              <w:rPr>
                <w:rFonts w:ascii="宋体" w:hAnsi="宋体" w:cs="宋体" w:hint="eastAsia"/>
                <w:kern w:val="0"/>
                <w:sz w:val="20"/>
                <w:szCs w:val="20"/>
                <w:lang w:bidi="ar"/>
              </w:rPr>
              <w:t>申请人情况</w:t>
            </w:r>
          </w:p>
        </w:tc>
      </w:tr>
      <w:tr w:rsidR="0095306F" w14:paraId="3088AD49" w14:textId="77777777">
        <w:trPr>
          <w:jc w:val="center"/>
        </w:trPr>
        <w:tc>
          <w:tcPr>
            <w:tcW w:w="5150" w:type="dxa"/>
            <w:gridSpan w:val="3"/>
            <w:vMerge/>
            <w:tcBorders>
              <w:top w:val="single" w:sz="8" w:space="0" w:color="auto"/>
              <w:left w:val="single" w:sz="8" w:space="0" w:color="auto"/>
              <w:bottom w:val="inset" w:sz="8" w:space="0" w:color="auto"/>
              <w:right w:val="single" w:sz="8" w:space="0" w:color="auto"/>
            </w:tcBorders>
            <w:shd w:val="clear" w:color="auto" w:fill="9BC2E6"/>
            <w:tcMar>
              <w:left w:w="108" w:type="dxa"/>
              <w:right w:w="108" w:type="dxa"/>
            </w:tcMar>
            <w:vAlign w:val="center"/>
          </w:tcPr>
          <w:p w14:paraId="6E5E54A2" w14:textId="77777777" w:rsidR="0095306F" w:rsidRDefault="0095306F">
            <w:pPr>
              <w:rPr>
                <w:sz w:val="20"/>
                <w:szCs w:val="20"/>
              </w:rPr>
            </w:pPr>
          </w:p>
        </w:tc>
        <w:tc>
          <w:tcPr>
            <w:tcW w:w="714" w:type="dxa"/>
            <w:vMerge w:val="restart"/>
            <w:tcBorders>
              <w:top w:val="single" w:sz="0" w:space="0" w:color="auto"/>
              <w:left w:val="single" w:sz="0" w:space="0" w:color="auto"/>
              <w:bottom w:val="single" w:sz="8" w:space="0" w:color="auto"/>
              <w:right w:val="single" w:sz="8" w:space="0" w:color="auto"/>
            </w:tcBorders>
            <w:shd w:val="clear" w:color="auto" w:fill="9BC2E6"/>
            <w:tcMar>
              <w:left w:w="57" w:type="dxa"/>
              <w:right w:w="57" w:type="dxa"/>
            </w:tcMar>
            <w:vAlign w:val="center"/>
          </w:tcPr>
          <w:p w14:paraId="33E1BF5E" w14:textId="77777777" w:rsidR="0095306F" w:rsidRDefault="00000000">
            <w:pPr>
              <w:widowControl/>
              <w:jc w:val="center"/>
            </w:pPr>
            <w:r>
              <w:rPr>
                <w:rFonts w:ascii="宋体" w:hAnsi="宋体" w:cs="宋体" w:hint="eastAsia"/>
                <w:kern w:val="0"/>
                <w:sz w:val="20"/>
                <w:szCs w:val="20"/>
                <w:lang w:bidi="ar"/>
              </w:rPr>
              <w:t>自然人</w:t>
            </w:r>
          </w:p>
        </w:tc>
        <w:tc>
          <w:tcPr>
            <w:tcW w:w="3570" w:type="dxa"/>
            <w:gridSpan w:val="5"/>
            <w:tcBorders>
              <w:top w:val="single" w:sz="8" w:space="0" w:color="auto"/>
              <w:left w:val="single" w:sz="0" w:space="0" w:color="auto"/>
              <w:bottom w:val="single" w:sz="8" w:space="0" w:color="auto"/>
              <w:right w:val="single" w:sz="8" w:space="0" w:color="auto"/>
            </w:tcBorders>
            <w:shd w:val="clear" w:color="auto" w:fill="9BC2E6"/>
            <w:tcMar>
              <w:left w:w="57" w:type="dxa"/>
              <w:right w:w="57" w:type="dxa"/>
            </w:tcMar>
            <w:vAlign w:val="center"/>
          </w:tcPr>
          <w:p w14:paraId="76773E01" w14:textId="77777777" w:rsidR="0095306F" w:rsidRDefault="00000000">
            <w:pPr>
              <w:widowControl/>
              <w:jc w:val="center"/>
            </w:pPr>
            <w:r>
              <w:rPr>
                <w:rFonts w:ascii="宋体" w:hAnsi="宋体" w:cs="宋体" w:hint="eastAsia"/>
                <w:kern w:val="0"/>
                <w:sz w:val="20"/>
                <w:szCs w:val="20"/>
                <w:lang w:bidi="ar"/>
              </w:rPr>
              <w:t>法人或其他组织</w:t>
            </w:r>
          </w:p>
        </w:tc>
        <w:tc>
          <w:tcPr>
            <w:tcW w:w="714" w:type="dxa"/>
            <w:vMerge w:val="restart"/>
            <w:tcBorders>
              <w:top w:val="single" w:sz="8" w:space="0" w:color="auto"/>
              <w:left w:val="single" w:sz="0" w:space="0" w:color="auto"/>
              <w:bottom w:val="inset" w:sz="8" w:space="0" w:color="auto"/>
              <w:right w:val="single" w:sz="8" w:space="0" w:color="auto"/>
            </w:tcBorders>
            <w:shd w:val="clear" w:color="auto" w:fill="9BC2E6"/>
            <w:tcMar>
              <w:left w:w="57" w:type="dxa"/>
              <w:right w:w="57" w:type="dxa"/>
            </w:tcMar>
            <w:vAlign w:val="center"/>
          </w:tcPr>
          <w:p w14:paraId="5792A9CB" w14:textId="77777777" w:rsidR="0095306F" w:rsidRDefault="00000000">
            <w:pPr>
              <w:widowControl/>
              <w:jc w:val="center"/>
            </w:pPr>
            <w:r>
              <w:rPr>
                <w:rFonts w:ascii="宋体" w:hAnsi="宋体" w:cs="宋体" w:hint="eastAsia"/>
                <w:kern w:val="0"/>
                <w:sz w:val="20"/>
                <w:szCs w:val="20"/>
                <w:lang w:bidi="ar"/>
              </w:rPr>
              <w:t>总计</w:t>
            </w:r>
          </w:p>
        </w:tc>
      </w:tr>
      <w:tr w:rsidR="0095306F" w14:paraId="0CAFAC75" w14:textId="77777777">
        <w:trPr>
          <w:trHeight w:val="348"/>
          <w:jc w:val="center"/>
        </w:trPr>
        <w:tc>
          <w:tcPr>
            <w:tcW w:w="5150" w:type="dxa"/>
            <w:gridSpan w:val="3"/>
            <w:vMerge/>
            <w:tcBorders>
              <w:top w:val="single" w:sz="8" w:space="0" w:color="auto"/>
              <w:left w:val="single" w:sz="8" w:space="0" w:color="auto"/>
              <w:bottom w:val="inset" w:sz="8" w:space="0" w:color="auto"/>
              <w:right w:val="single" w:sz="8" w:space="0" w:color="auto"/>
            </w:tcBorders>
            <w:shd w:val="clear" w:color="auto" w:fill="9BC2E6"/>
            <w:tcMar>
              <w:left w:w="108" w:type="dxa"/>
              <w:right w:w="108" w:type="dxa"/>
            </w:tcMar>
            <w:vAlign w:val="center"/>
          </w:tcPr>
          <w:p w14:paraId="066C8983" w14:textId="77777777" w:rsidR="0095306F" w:rsidRDefault="0095306F">
            <w:pPr>
              <w:rPr>
                <w:sz w:val="20"/>
                <w:szCs w:val="20"/>
              </w:rPr>
            </w:pPr>
          </w:p>
        </w:tc>
        <w:tc>
          <w:tcPr>
            <w:tcW w:w="714" w:type="dxa"/>
            <w:vMerge/>
            <w:tcBorders>
              <w:top w:val="single" w:sz="0" w:space="0" w:color="auto"/>
              <w:left w:val="single" w:sz="0" w:space="0" w:color="auto"/>
              <w:bottom w:val="single" w:sz="8" w:space="0" w:color="auto"/>
              <w:right w:val="single" w:sz="8" w:space="0" w:color="auto"/>
            </w:tcBorders>
            <w:shd w:val="clear" w:color="auto" w:fill="9BC2E6"/>
            <w:tcMar>
              <w:left w:w="57" w:type="dxa"/>
              <w:right w:w="57" w:type="dxa"/>
            </w:tcMar>
            <w:vAlign w:val="center"/>
          </w:tcPr>
          <w:p w14:paraId="0CE41EB7" w14:textId="77777777" w:rsidR="0095306F" w:rsidRDefault="0095306F">
            <w:pPr>
              <w:rPr>
                <w:sz w:val="20"/>
                <w:szCs w:val="20"/>
              </w:rPr>
            </w:pPr>
          </w:p>
        </w:tc>
        <w:tc>
          <w:tcPr>
            <w:tcW w:w="714" w:type="dxa"/>
            <w:tcBorders>
              <w:top w:val="single" w:sz="0" w:space="0" w:color="auto"/>
              <w:left w:val="single" w:sz="0" w:space="0" w:color="auto"/>
              <w:bottom w:val="single" w:sz="8" w:space="0" w:color="auto"/>
              <w:right w:val="single" w:sz="8" w:space="0" w:color="auto"/>
            </w:tcBorders>
            <w:shd w:val="clear" w:color="auto" w:fill="9BC2E6"/>
            <w:tcMar>
              <w:left w:w="57" w:type="dxa"/>
              <w:right w:w="57" w:type="dxa"/>
            </w:tcMar>
            <w:vAlign w:val="center"/>
          </w:tcPr>
          <w:p w14:paraId="267B07D5" w14:textId="77777777" w:rsidR="0095306F" w:rsidRDefault="00000000">
            <w:pPr>
              <w:widowControl/>
              <w:jc w:val="center"/>
            </w:pPr>
            <w:r>
              <w:rPr>
                <w:rFonts w:ascii="宋体" w:hAnsi="宋体" w:cs="宋体" w:hint="eastAsia"/>
                <w:kern w:val="0"/>
                <w:sz w:val="20"/>
                <w:szCs w:val="20"/>
                <w:lang w:bidi="ar"/>
              </w:rPr>
              <w:t>商业</w:t>
            </w:r>
          </w:p>
          <w:p w14:paraId="58E83671" w14:textId="77777777" w:rsidR="0095306F" w:rsidRDefault="00000000">
            <w:pPr>
              <w:widowControl/>
              <w:jc w:val="center"/>
            </w:pPr>
            <w:r>
              <w:rPr>
                <w:rFonts w:ascii="宋体" w:hAnsi="宋体" w:cs="宋体" w:hint="eastAsia"/>
                <w:kern w:val="0"/>
                <w:sz w:val="20"/>
                <w:szCs w:val="20"/>
                <w:lang w:bidi="ar"/>
              </w:rPr>
              <w:t>企业</w:t>
            </w:r>
          </w:p>
        </w:tc>
        <w:tc>
          <w:tcPr>
            <w:tcW w:w="714" w:type="dxa"/>
            <w:tcBorders>
              <w:top w:val="single" w:sz="0" w:space="0" w:color="auto"/>
              <w:left w:val="single" w:sz="0" w:space="0" w:color="auto"/>
              <w:bottom w:val="single" w:sz="8" w:space="0" w:color="auto"/>
              <w:right w:val="single" w:sz="8" w:space="0" w:color="auto"/>
            </w:tcBorders>
            <w:shd w:val="clear" w:color="auto" w:fill="9BC2E6"/>
            <w:tcMar>
              <w:left w:w="57" w:type="dxa"/>
              <w:right w:w="57" w:type="dxa"/>
            </w:tcMar>
            <w:vAlign w:val="center"/>
          </w:tcPr>
          <w:p w14:paraId="5F7D7281" w14:textId="77777777" w:rsidR="0095306F" w:rsidRDefault="00000000">
            <w:pPr>
              <w:widowControl/>
              <w:jc w:val="center"/>
            </w:pPr>
            <w:r>
              <w:rPr>
                <w:rFonts w:ascii="宋体" w:hAnsi="宋体" w:cs="宋体" w:hint="eastAsia"/>
                <w:kern w:val="0"/>
                <w:sz w:val="20"/>
                <w:szCs w:val="20"/>
                <w:lang w:bidi="ar"/>
              </w:rPr>
              <w:t>科研</w:t>
            </w:r>
          </w:p>
          <w:p w14:paraId="6A9E9674" w14:textId="77777777" w:rsidR="0095306F" w:rsidRDefault="00000000">
            <w:pPr>
              <w:widowControl/>
              <w:jc w:val="center"/>
            </w:pPr>
            <w:r>
              <w:rPr>
                <w:rFonts w:ascii="宋体" w:hAnsi="宋体" w:cs="宋体" w:hint="eastAsia"/>
                <w:kern w:val="0"/>
                <w:sz w:val="20"/>
                <w:szCs w:val="20"/>
                <w:lang w:bidi="ar"/>
              </w:rPr>
              <w:t>机构</w:t>
            </w:r>
          </w:p>
        </w:tc>
        <w:tc>
          <w:tcPr>
            <w:tcW w:w="714" w:type="dxa"/>
            <w:tcBorders>
              <w:top w:val="single" w:sz="8" w:space="0" w:color="auto"/>
              <w:left w:val="single" w:sz="0" w:space="0" w:color="auto"/>
              <w:bottom w:val="single" w:sz="8" w:space="0" w:color="auto"/>
              <w:right w:val="single" w:sz="8" w:space="0" w:color="auto"/>
            </w:tcBorders>
            <w:shd w:val="clear" w:color="auto" w:fill="9BC2E6"/>
            <w:tcMar>
              <w:left w:w="57" w:type="dxa"/>
              <w:right w:w="57" w:type="dxa"/>
            </w:tcMar>
            <w:vAlign w:val="center"/>
          </w:tcPr>
          <w:p w14:paraId="60FEC6F1" w14:textId="77777777" w:rsidR="0095306F" w:rsidRDefault="00000000">
            <w:pPr>
              <w:widowControl/>
              <w:jc w:val="center"/>
            </w:pPr>
            <w:r>
              <w:rPr>
                <w:rFonts w:ascii="宋体" w:hAnsi="宋体" w:cs="宋体" w:hint="eastAsia"/>
                <w:kern w:val="0"/>
                <w:sz w:val="20"/>
                <w:szCs w:val="20"/>
                <w:lang w:bidi="ar"/>
              </w:rPr>
              <w:t>社会公益组织</w:t>
            </w:r>
          </w:p>
        </w:tc>
        <w:tc>
          <w:tcPr>
            <w:tcW w:w="714" w:type="dxa"/>
            <w:tcBorders>
              <w:top w:val="single" w:sz="8" w:space="0" w:color="auto"/>
              <w:left w:val="single" w:sz="0" w:space="0" w:color="auto"/>
              <w:bottom w:val="single" w:sz="8" w:space="0" w:color="auto"/>
              <w:right w:val="single" w:sz="8" w:space="0" w:color="auto"/>
            </w:tcBorders>
            <w:shd w:val="clear" w:color="auto" w:fill="9BC2E6"/>
            <w:tcMar>
              <w:left w:w="57" w:type="dxa"/>
              <w:right w:w="57" w:type="dxa"/>
            </w:tcMar>
            <w:vAlign w:val="center"/>
          </w:tcPr>
          <w:p w14:paraId="2922ED7C" w14:textId="77777777" w:rsidR="0095306F" w:rsidRDefault="00000000">
            <w:pPr>
              <w:widowControl/>
              <w:jc w:val="center"/>
            </w:pPr>
            <w:r>
              <w:rPr>
                <w:rFonts w:ascii="宋体" w:hAnsi="宋体" w:cs="宋体" w:hint="eastAsia"/>
                <w:kern w:val="0"/>
                <w:sz w:val="20"/>
                <w:szCs w:val="20"/>
                <w:lang w:bidi="ar"/>
              </w:rPr>
              <w:t>法律服务机构</w:t>
            </w:r>
          </w:p>
        </w:tc>
        <w:tc>
          <w:tcPr>
            <w:tcW w:w="714" w:type="dxa"/>
            <w:tcBorders>
              <w:top w:val="single" w:sz="8" w:space="0" w:color="auto"/>
              <w:left w:val="single" w:sz="0" w:space="0" w:color="auto"/>
              <w:bottom w:val="single" w:sz="8" w:space="0" w:color="auto"/>
              <w:right w:val="single" w:sz="8" w:space="0" w:color="auto"/>
            </w:tcBorders>
            <w:shd w:val="clear" w:color="auto" w:fill="9BC2E6"/>
            <w:tcMar>
              <w:left w:w="57" w:type="dxa"/>
              <w:right w:w="57" w:type="dxa"/>
            </w:tcMar>
            <w:vAlign w:val="center"/>
          </w:tcPr>
          <w:p w14:paraId="3BFD7109" w14:textId="77777777" w:rsidR="0095306F" w:rsidRDefault="00000000">
            <w:pPr>
              <w:widowControl/>
              <w:jc w:val="center"/>
            </w:pPr>
            <w:r>
              <w:rPr>
                <w:rFonts w:ascii="宋体" w:hAnsi="宋体" w:cs="宋体" w:hint="eastAsia"/>
                <w:kern w:val="0"/>
                <w:sz w:val="20"/>
                <w:szCs w:val="20"/>
                <w:lang w:bidi="ar"/>
              </w:rPr>
              <w:t>其他</w:t>
            </w:r>
          </w:p>
        </w:tc>
        <w:tc>
          <w:tcPr>
            <w:tcW w:w="714" w:type="dxa"/>
            <w:vMerge/>
            <w:tcBorders>
              <w:top w:val="single" w:sz="8" w:space="0" w:color="auto"/>
              <w:left w:val="single" w:sz="0" w:space="0" w:color="auto"/>
              <w:bottom w:val="inset" w:sz="8" w:space="0" w:color="auto"/>
              <w:right w:val="single" w:sz="8" w:space="0" w:color="auto"/>
            </w:tcBorders>
            <w:shd w:val="clear" w:color="auto" w:fill="9BC2E6"/>
            <w:tcMar>
              <w:left w:w="57" w:type="dxa"/>
              <w:right w:w="57" w:type="dxa"/>
            </w:tcMar>
            <w:vAlign w:val="center"/>
          </w:tcPr>
          <w:p w14:paraId="04E62896" w14:textId="77777777" w:rsidR="0095306F" w:rsidRDefault="0095306F">
            <w:pPr>
              <w:rPr>
                <w:sz w:val="20"/>
                <w:szCs w:val="20"/>
              </w:rPr>
            </w:pPr>
          </w:p>
        </w:tc>
      </w:tr>
      <w:tr w:rsidR="0095306F" w14:paraId="35F9414D" w14:textId="77777777">
        <w:trPr>
          <w:jc w:val="center"/>
        </w:trPr>
        <w:tc>
          <w:tcPr>
            <w:tcW w:w="5150" w:type="dxa"/>
            <w:gridSpan w:val="3"/>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4A77AD31" w14:textId="77777777" w:rsidR="0095306F" w:rsidRDefault="00000000">
            <w:pPr>
              <w:widowControl/>
              <w:jc w:val="left"/>
            </w:pPr>
            <w:r>
              <w:rPr>
                <w:rFonts w:ascii="宋体" w:hAnsi="宋体" w:cs="宋体" w:hint="eastAsia"/>
                <w:kern w:val="0"/>
                <w:sz w:val="20"/>
                <w:szCs w:val="20"/>
                <w:lang w:bidi="ar"/>
              </w:rPr>
              <w:t>一、本年新收政府信息公开申请数量</w:t>
            </w:r>
          </w:p>
        </w:tc>
        <w:tc>
          <w:tcPr>
            <w:tcW w:w="714" w:type="dxa"/>
            <w:tcBorders>
              <w:top w:val="nil"/>
              <w:left w:val="nil"/>
              <w:bottom w:val="single" w:sz="8" w:space="0" w:color="auto"/>
              <w:right w:val="single" w:sz="8" w:space="0" w:color="auto"/>
            </w:tcBorders>
            <w:tcMar>
              <w:left w:w="57" w:type="dxa"/>
              <w:right w:w="57" w:type="dxa"/>
            </w:tcMar>
            <w:vAlign w:val="center"/>
          </w:tcPr>
          <w:p w14:paraId="6C3BFC7A" w14:textId="77777777" w:rsidR="0095306F" w:rsidRDefault="00000000">
            <w:pPr>
              <w:widowControl/>
              <w:jc w:val="center"/>
            </w:pPr>
            <w:r>
              <w:rPr>
                <w:rFonts w:cs="Calibri" w:hint="eastAsia"/>
                <w:kern w:val="0"/>
                <w:sz w:val="20"/>
                <w:szCs w:val="20"/>
                <w:lang w:bidi="ar"/>
              </w:rPr>
              <w:t>14</w:t>
            </w:r>
          </w:p>
        </w:tc>
        <w:tc>
          <w:tcPr>
            <w:tcW w:w="714" w:type="dxa"/>
            <w:tcBorders>
              <w:top w:val="nil"/>
              <w:left w:val="nil"/>
              <w:bottom w:val="single" w:sz="8" w:space="0" w:color="auto"/>
              <w:right w:val="single" w:sz="8" w:space="0" w:color="auto"/>
            </w:tcBorders>
            <w:tcMar>
              <w:left w:w="57" w:type="dxa"/>
              <w:right w:w="57" w:type="dxa"/>
            </w:tcMar>
            <w:vAlign w:val="center"/>
          </w:tcPr>
          <w:p w14:paraId="5451BFB1"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vAlign w:val="center"/>
          </w:tcPr>
          <w:p w14:paraId="5F33CE61"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vAlign w:val="center"/>
          </w:tcPr>
          <w:p w14:paraId="61813A59"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35A863BD"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180729B9"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65D84C70"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14</w:t>
            </w:r>
          </w:p>
        </w:tc>
      </w:tr>
      <w:tr w:rsidR="0095306F" w14:paraId="27CAAC76" w14:textId="77777777">
        <w:trPr>
          <w:trHeight w:val="228"/>
          <w:jc w:val="center"/>
        </w:trPr>
        <w:tc>
          <w:tcPr>
            <w:tcW w:w="5150" w:type="dxa"/>
            <w:gridSpan w:val="3"/>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364AEDEE" w14:textId="77777777" w:rsidR="0095306F" w:rsidRDefault="00000000">
            <w:pPr>
              <w:widowControl/>
              <w:jc w:val="left"/>
            </w:pPr>
            <w:r>
              <w:rPr>
                <w:rFonts w:ascii="宋体" w:hAnsi="宋体" w:cs="宋体" w:hint="eastAsia"/>
                <w:kern w:val="0"/>
                <w:sz w:val="20"/>
                <w:szCs w:val="20"/>
                <w:lang w:bidi="ar"/>
              </w:rPr>
              <w:t>二、上年结转政府信息公开申请数量</w:t>
            </w:r>
          </w:p>
        </w:tc>
        <w:tc>
          <w:tcPr>
            <w:tcW w:w="714" w:type="dxa"/>
            <w:tcBorders>
              <w:top w:val="nil"/>
              <w:left w:val="nil"/>
              <w:bottom w:val="single" w:sz="8" w:space="0" w:color="auto"/>
              <w:right w:val="single" w:sz="8" w:space="0" w:color="auto"/>
            </w:tcBorders>
            <w:tcMar>
              <w:left w:w="57" w:type="dxa"/>
              <w:right w:w="57" w:type="dxa"/>
            </w:tcMar>
            <w:vAlign w:val="center"/>
          </w:tcPr>
          <w:p w14:paraId="73969DD2"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743183BD"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vAlign w:val="center"/>
          </w:tcPr>
          <w:p w14:paraId="2A97CCA4"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1C928779"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vAlign w:val="center"/>
          </w:tcPr>
          <w:p w14:paraId="3C63E2E8"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vAlign w:val="center"/>
          </w:tcPr>
          <w:p w14:paraId="5F04AFBA"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51D65D6B"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r>
      <w:tr w:rsidR="0095306F" w14:paraId="25D2F48C" w14:textId="77777777">
        <w:trPr>
          <w:jc w:val="center"/>
        </w:trPr>
        <w:tc>
          <w:tcPr>
            <w:tcW w:w="785" w:type="dxa"/>
            <w:vMerge w:val="restart"/>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2546F57F" w14:textId="77777777" w:rsidR="0095306F" w:rsidRDefault="00000000">
            <w:pPr>
              <w:widowControl/>
              <w:jc w:val="left"/>
            </w:pPr>
            <w:r>
              <w:rPr>
                <w:rFonts w:ascii="宋体" w:hAnsi="宋体" w:cs="宋体" w:hint="eastAsia"/>
                <w:kern w:val="0"/>
                <w:sz w:val="20"/>
                <w:szCs w:val="20"/>
                <w:lang w:bidi="ar"/>
              </w:rPr>
              <w:t>三、本年度办理结果</w:t>
            </w:r>
          </w:p>
        </w:tc>
        <w:tc>
          <w:tcPr>
            <w:tcW w:w="4365" w:type="dxa"/>
            <w:gridSpan w:val="2"/>
            <w:tcBorders>
              <w:top w:val="nil"/>
              <w:left w:val="nil"/>
              <w:bottom w:val="single" w:sz="8" w:space="0" w:color="auto"/>
              <w:right w:val="single" w:sz="8" w:space="0" w:color="auto"/>
            </w:tcBorders>
            <w:shd w:val="clear" w:color="auto" w:fill="DDEBF7"/>
            <w:tcMar>
              <w:left w:w="57" w:type="dxa"/>
              <w:right w:w="57" w:type="dxa"/>
            </w:tcMar>
            <w:vAlign w:val="center"/>
          </w:tcPr>
          <w:p w14:paraId="2E44DFAE" w14:textId="77777777" w:rsidR="0095306F" w:rsidRDefault="00000000">
            <w:pPr>
              <w:widowControl/>
              <w:jc w:val="left"/>
            </w:pPr>
            <w:r>
              <w:rPr>
                <w:rFonts w:ascii="宋体" w:hAnsi="宋体" w:cs="宋体" w:hint="eastAsia"/>
                <w:kern w:val="0"/>
                <w:sz w:val="20"/>
                <w:szCs w:val="20"/>
                <w:lang w:bidi="ar"/>
              </w:rPr>
              <w:t>（一）予以公开</w:t>
            </w:r>
          </w:p>
        </w:tc>
        <w:tc>
          <w:tcPr>
            <w:tcW w:w="714" w:type="dxa"/>
            <w:tcBorders>
              <w:top w:val="nil"/>
              <w:left w:val="nil"/>
              <w:bottom w:val="single" w:sz="8" w:space="0" w:color="auto"/>
              <w:right w:val="single" w:sz="8" w:space="0" w:color="auto"/>
            </w:tcBorders>
            <w:tcMar>
              <w:left w:w="57" w:type="dxa"/>
              <w:right w:w="57" w:type="dxa"/>
            </w:tcMar>
            <w:vAlign w:val="center"/>
          </w:tcPr>
          <w:p w14:paraId="2345E82F"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4BE921F9"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49C93190"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467F2E90"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182A2E92"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25494BDE"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single" w:sz="8" w:space="0" w:color="auto"/>
              <w:left w:val="nil"/>
              <w:bottom w:val="single" w:sz="8" w:space="0" w:color="auto"/>
              <w:right w:val="single" w:sz="8" w:space="0" w:color="auto"/>
            </w:tcBorders>
            <w:tcMar>
              <w:left w:w="57" w:type="dxa"/>
              <w:right w:w="57" w:type="dxa"/>
            </w:tcMar>
          </w:tcPr>
          <w:p w14:paraId="07F0394D"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r>
      <w:tr w:rsidR="0095306F" w14:paraId="5797E415"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28FC73D4" w14:textId="77777777" w:rsidR="0095306F" w:rsidRDefault="0095306F">
            <w:pPr>
              <w:rPr>
                <w:sz w:val="20"/>
                <w:szCs w:val="20"/>
              </w:rPr>
            </w:pPr>
          </w:p>
        </w:tc>
        <w:tc>
          <w:tcPr>
            <w:tcW w:w="4365" w:type="dxa"/>
            <w:gridSpan w:val="2"/>
            <w:tcBorders>
              <w:top w:val="nil"/>
              <w:left w:val="nil"/>
              <w:bottom w:val="single" w:sz="8" w:space="0" w:color="auto"/>
              <w:right w:val="single" w:sz="8" w:space="0" w:color="auto"/>
            </w:tcBorders>
            <w:shd w:val="clear" w:color="auto" w:fill="DDEBF7"/>
            <w:tcMar>
              <w:left w:w="57" w:type="dxa"/>
              <w:right w:w="57" w:type="dxa"/>
            </w:tcMar>
            <w:vAlign w:val="center"/>
          </w:tcPr>
          <w:p w14:paraId="77F4651A" w14:textId="77777777" w:rsidR="0095306F" w:rsidRDefault="00000000">
            <w:pPr>
              <w:widowControl/>
              <w:jc w:val="left"/>
            </w:pPr>
            <w:r>
              <w:rPr>
                <w:rFonts w:ascii="宋体" w:hAnsi="宋体" w:cs="宋体" w:hint="eastAsia"/>
                <w:kern w:val="0"/>
                <w:sz w:val="20"/>
                <w:szCs w:val="20"/>
                <w:lang w:bidi="ar"/>
              </w:rPr>
              <w:t>（二）部分公开</w:t>
            </w:r>
            <w:r>
              <w:rPr>
                <w:rFonts w:ascii="楷体" w:eastAsia="楷体" w:hAnsi="楷体" w:cs="楷体" w:hint="eastAsia"/>
                <w:kern w:val="0"/>
                <w:sz w:val="20"/>
                <w:szCs w:val="20"/>
                <w:lang w:bidi="ar"/>
              </w:rPr>
              <w:t>（区分处理的，只计这一情形，不计其他情形）</w:t>
            </w:r>
          </w:p>
        </w:tc>
        <w:tc>
          <w:tcPr>
            <w:tcW w:w="714" w:type="dxa"/>
            <w:tcBorders>
              <w:top w:val="nil"/>
              <w:left w:val="nil"/>
              <w:bottom w:val="single" w:sz="8" w:space="0" w:color="auto"/>
              <w:right w:val="single" w:sz="8" w:space="0" w:color="auto"/>
            </w:tcBorders>
            <w:tcMar>
              <w:left w:w="57" w:type="dxa"/>
              <w:right w:w="57" w:type="dxa"/>
            </w:tcMar>
            <w:vAlign w:val="center"/>
          </w:tcPr>
          <w:p w14:paraId="75D79585"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6A9011EA"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340C2EED"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527109AC"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558CE193"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18B6B94B" w14:textId="77777777" w:rsidR="0095306F" w:rsidRDefault="00000000">
            <w:pPr>
              <w:widowControl/>
              <w:jc w:val="center"/>
            </w:pP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34EF3382" w14:textId="77777777" w:rsidR="0095306F" w:rsidRDefault="00000000">
            <w:pPr>
              <w:widowControl/>
              <w:ind w:firstLineChars="100" w:firstLine="200"/>
            </w:pPr>
            <w:r>
              <w:rPr>
                <w:rFonts w:cs="Calibri" w:hint="eastAsia"/>
                <w:kern w:val="0"/>
                <w:sz w:val="20"/>
                <w:szCs w:val="20"/>
                <w:lang w:bidi="ar"/>
              </w:rPr>
              <w:t>0</w:t>
            </w:r>
          </w:p>
        </w:tc>
      </w:tr>
      <w:tr w:rsidR="0095306F" w14:paraId="0DBBE1F6"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7915DC02" w14:textId="77777777" w:rsidR="0095306F" w:rsidRDefault="0095306F">
            <w:pPr>
              <w:rPr>
                <w:sz w:val="20"/>
                <w:szCs w:val="20"/>
              </w:rPr>
            </w:pPr>
          </w:p>
        </w:tc>
        <w:tc>
          <w:tcPr>
            <w:tcW w:w="959" w:type="dxa"/>
            <w:vMerge w:val="restart"/>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56A62585" w14:textId="77777777" w:rsidR="0095306F" w:rsidRDefault="00000000">
            <w:pPr>
              <w:widowControl/>
              <w:jc w:val="left"/>
            </w:pPr>
            <w:r>
              <w:rPr>
                <w:rFonts w:ascii="宋体" w:hAnsi="宋体" w:cs="宋体" w:hint="eastAsia"/>
                <w:kern w:val="0"/>
                <w:sz w:val="20"/>
                <w:szCs w:val="20"/>
                <w:lang w:bidi="ar"/>
              </w:rPr>
              <w:t>（三）不予公开</w:t>
            </w: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3EFA55A1" w14:textId="77777777" w:rsidR="0095306F" w:rsidRDefault="00000000">
            <w:pPr>
              <w:widowControl/>
              <w:jc w:val="left"/>
            </w:pPr>
            <w:r>
              <w:rPr>
                <w:rFonts w:ascii="宋体" w:hAnsi="宋体" w:cs="宋体" w:hint="eastAsia"/>
                <w:kern w:val="0"/>
                <w:sz w:val="20"/>
                <w:szCs w:val="20"/>
                <w:lang w:bidi="ar"/>
              </w:rPr>
              <w:t>1.属于国家秘密</w:t>
            </w:r>
          </w:p>
        </w:tc>
        <w:tc>
          <w:tcPr>
            <w:tcW w:w="714" w:type="dxa"/>
            <w:tcBorders>
              <w:top w:val="nil"/>
              <w:left w:val="nil"/>
              <w:bottom w:val="single" w:sz="8" w:space="0" w:color="auto"/>
              <w:right w:val="single" w:sz="8" w:space="0" w:color="auto"/>
            </w:tcBorders>
            <w:tcMar>
              <w:left w:w="57" w:type="dxa"/>
              <w:right w:w="57" w:type="dxa"/>
            </w:tcMar>
          </w:tcPr>
          <w:p w14:paraId="24B3D410"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21DB23BC"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6EF6A66E"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075BC094"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65F78F8E"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654B37B7"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single" w:sz="8" w:space="0" w:color="auto"/>
              <w:left w:val="nil"/>
              <w:bottom w:val="single" w:sz="8" w:space="0" w:color="auto"/>
              <w:right w:val="single" w:sz="8" w:space="0" w:color="auto"/>
            </w:tcBorders>
            <w:tcMar>
              <w:left w:w="57" w:type="dxa"/>
              <w:right w:w="57" w:type="dxa"/>
            </w:tcMar>
          </w:tcPr>
          <w:p w14:paraId="11A54E5C"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r>
      <w:tr w:rsidR="0095306F" w14:paraId="60BCFF3C" w14:textId="77777777">
        <w:trPr>
          <w:trHeight w:val="278"/>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7BD8593B" w14:textId="77777777" w:rsidR="0095306F" w:rsidRDefault="0095306F">
            <w:pPr>
              <w:rPr>
                <w:sz w:val="20"/>
                <w:szCs w:val="20"/>
              </w:rPr>
            </w:pPr>
          </w:p>
        </w:tc>
        <w:tc>
          <w:tcPr>
            <w:tcW w:w="959"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35E4157C" w14:textId="77777777" w:rsidR="0095306F" w:rsidRDefault="0095306F">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0A190300" w14:textId="77777777" w:rsidR="0095306F" w:rsidRDefault="00000000">
            <w:pPr>
              <w:widowControl/>
              <w:jc w:val="left"/>
            </w:pPr>
            <w:r>
              <w:rPr>
                <w:rFonts w:ascii="宋体" w:hAnsi="宋体" w:cs="宋体" w:hint="eastAsia"/>
                <w:kern w:val="0"/>
                <w:sz w:val="20"/>
                <w:szCs w:val="20"/>
                <w:lang w:bidi="ar"/>
              </w:rPr>
              <w:t>2.其他法律行政法规禁止公开</w:t>
            </w:r>
          </w:p>
        </w:tc>
        <w:tc>
          <w:tcPr>
            <w:tcW w:w="714" w:type="dxa"/>
            <w:tcBorders>
              <w:top w:val="nil"/>
              <w:left w:val="nil"/>
              <w:bottom w:val="single" w:sz="8" w:space="0" w:color="auto"/>
              <w:right w:val="single" w:sz="8" w:space="0" w:color="auto"/>
            </w:tcBorders>
            <w:tcMar>
              <w:left w:w="57" w:type="dxa"/>
              <w:right w:w="57" w:type="dxa"/>
            </w:tcMar>
          </w:tcPr>
          <w:p w14:paraId="7C94DF61"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764A77E8"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21E7003C"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3600C880"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5718B402"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69BEA4F0"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51CA80D3"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r>
      <w:tr w:rsidR="0095306F" w14:paraId="579DF1B9"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4D987FCE" w14:textId="77777777" w:rsidR="0095306F" w:rsidRDefault="0095306F">
            <w:pPr>
              <w:rPr>
                <w:sz w:val="20"/>
                <w:szCs w:val="20"/>
              </w:rPr>
            </w:pPr>
          </w:p>
        </w:tc>
        <w:tc>
          <w:tcPr>
            <w:tcW w:w="959"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6E6BE7F6" w14:textId="77777777" w:rsidR="0095306F" w:rsidRDefault="0095306F">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3CAEB850" w14:textId="77777777" w:rsidR="0095306F" w:rsidRDefault="00000000">
            <w:pPr>
              <w:widowControl/>
              <w:jc w:val="left"/>
            </w:pPr>
            <w:r>
              <w:rPr>
                <w:rFonts w:ascii="宋体" w:hAnsi="宋体" w:cs="宋体" w:hint="eastAsia"/>
                <w:kern w:val="0"/>
                <w:sz w:val="20"/>
                <w:szCs w:val="20"/>
                <w:lang w:bidi="ar"/>
              </w:rPr>
              <w:t>3.危及“三安全一稳定”</w:t>
            </w:r>
          </w:p>
        </w:tc>
        <w:tc>
          <w:tcPr>
            <w:tcW w:w="714" w:type="dxa"/>
            <w:tcBorders>
              <w:top w:val="nil"/>
              <w:left w:val="nil"/>
              <w:bottom w:val="single" w:sz="8" w:space="0" w:color="auto"/>
              <w:right w:val="single" w:sz="8" w:space="0" w:color="auto"/>
            </w:tcBorders>
            <w:tcMar>
              <w:left w:w="57" w:type="dxa"/>
              <w:right w:w="57" w:type="dxa"/>
            </w:tcMar>
          </w:tcPr>
          <w:p w14:paraId="15E196ED"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0A67CEFA"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4B7C0E3B"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713ADD39"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7A45D435"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63EAE2DF"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450E7B53"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r>
      <w:tr w:rsidR="0095306F" w14:paraId="27E2BA4A" w14:textId="77777777">
        <w:trPr>
          <w:trHeight w:val="329"/>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614F267D" w14:textId="77777777" w:rsidR="0095306F" w:rsidRDefault="0095306F">
            <w:pPr>
              <w:rPr>
                <w:sz w:val="20"/>
                <w:szCs w:val="20"/>
              </w:rPr>
            </w:pPr>
          </w:p>
        </w:tc>
        <w:tc>
          <w:tcPr>
            <w:tcW w:w="959"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348472E9" w14:textId="77777777" w:rsidR="0095306F" w:rsidRDefault="0095306F">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583924E4" w14:textId="77777777" w:rsidR="0095306F" w:rsidRDefault="00000000">
            <w:pPr>
              <w:widowControl/>
              <w:jc w:val="left"/>
            </w:pPr>
            <w:r>
              <w:rPr>
                <w:rFonts w:ascii="宋体" w:hAnsi="宋体" w:cs="宋体" w:hint="eastAsia"/>
                <w:kern w:val="0"/>
                <w:sz w:val="20"/>
                <w:szCs w:val="20"/>
                <w:lang w:bidi="ar"/>
              </w:rPr>
              <w:t>4.保护第三方合法权益</w:t>
            </w:r>
          </w:p>
        </w:tc>
        <w:tc>
          <w:tcPr>
            <w:tcW w:w="714" w:type="dxa"/>
            <w:tcBorders>
              <w:top w:val="nil"/>
              <w:left w:val="nil"/>
              <w:bottom w:val="single" w:sz="8" w:space="0" w:color="auto"/>
              <w:right w:val="single" w:sz="8" w:space="0" w:color="auto"/>
            </w:tcBorders>
            <w:tcMar>
              <w:left w:w="57" w:type="dxa"/>
              <w:right w:w="57" w:type="dxa"/>
            </w:tcMar>
          </w:tcPr>
          <w:p w14:paraId="23492D46"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495AA63A"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35A7EA12"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05CB76B4"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699599C6"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2B393E96"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4E22CB6C"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r>
      <w:tr w:rsidR="0095306F" w14:paraId="72F4AB03"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40116A5F" w14:textId="77777777" w:rsidR="0095306F" w:rsidRDefault="0095306F">
            <w:pPr>
              <w:rPr>
                <w:sz w:val="20"/>
                <w:szCs w:val="20"/>
              </w:rPr>
            </w:pPr>
          </w:p>
        </w:tc>
        <w:tc>
          <w:tcPr>
            <w:tcW w:w="959"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772A8EE8" w14:textId="77777777" w:rsidR="0095306F" w:rsidRDefault="0095306F">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36B956AA" w14:textId="77777777" w:rsidR="0095306F" w:rsidRDefault="00000000">
            <w:pPr>
              <w:widowControl/>
              <w:jc w:val="left"/>
            </w:pPr>
            <w:r>
              <w:rPr>
                <w:rFonts w:ascii="宋体" w:hAnsi="宋体" w:cs="宋体" w:hint="eastAsia"/>
                <w:kern w:val="0"/>
                <w:sz w:val="20"/>
                <w:szCs w:val="20"/>
                <w:lang w:bidi="ar"/>
              </w:rPr>
              <w:t>5.属于三类内部事务信息</w:t>
            </w:r>
          </w:p>
        </w:tc>
        <w:tc>
          <w:tcPr>
            <w:tcW w:w="714" w:type="dxa"/>
            <w:tcBorders>
              <w:top w:val="nil"/>
              <w:left w:val="nil"/>
              <w:bottom w:val="single" w:sz="8" w:space="0" w:color="auto"/>
              <w:right w:val="single" w:sz="8" w:space="0" w:color="auto"/>
            </w:tcBorders>
            <w:tcMar>
              <w:left w:w="57" w:type="dxa"/>
              <w:right w:w="57" w:type="dxa"/>
            </w:tcMar>
          </w:tcPr>
          <w:p w14:paraId="7F3E7F50"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1BA70BD0"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727CE5D4"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3C89E9DB"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11DD4982"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7159B69F"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19BFED05"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r>
      <w:tr w:rsidR="0095306F" w14:paraId="2378B746"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2F5175E5" w14:textId="77777777" w:rsidR="0095306F" w:rsidRDefault="0095306F">
            <w:pPr>
              <w:rPr>
                <w:sz w:val="20"/>
                <w:szCs w:val="20"/>
              </w:rPr>
            </w:pPr>
          </w:p>
        </w:tc>
        <w:tc>
          <w:tcPr>
            <w:tcW w:w="959"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6324A9EE" w14:textId="77777777" w:rsidR="0095306F" w:rsidRDefault="0095306F">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10980434" w14:textId="77777777" w:rsidR="0095306F" w:rsidRDefault="00000000">
            <w:pPr>
              <w:widowControl/>
              <w:jc w:val="left"/>
            </w:pPr>
            <w:r>
              <w:rPr>
                <w:rFonts w:ascii="宋体" w:hAnsi="宋体" w:cs="宋体" w:hint="eastAsia"/>
                <w:kern w:val="0"/>
                <w:sz w:val="20"/>
                <w:szCs w:val="20"/>
                <w:lang w:bidi="ar"/>
              </w:rPr>
              <w:t>6.属于四类过程性信息</w:t>
            </w:r>
          </w:p>
        </w:tc>
        <w:tc>
          <w:tcPr>
            <w:tcW w:w="714" w:type="dxa"/>
            <w:tcBorders>
              <w:top w:val="nil"/>
              <w:left w:val="nil"/>
              <w:bottom w:val="single" w:sz="8" w:space="0" w:color="auto"/>
              <w:right w:val="single" w:sz="8" w:space="0" w:color="auto"/>
            </w:tcBorders>
            <w:tcMar>
              <w:left w:w="57" w:type="dxa"/>
              <w:right w:w="57" w:type="dxa"/>
            </w:tcMar>
          </w:tcPr>
          <w:p w14:paraId="32E5F238"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3A8A1214"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5DE46AE5"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1EE5C708"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701150B3"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6351D837"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55E0931E"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r>
      <w:tr w:rsidR="0095306F" w14:paraId="2BCA9BD1"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691BB5F2" w14:textId="77777777" w:rsidR="0095306F" w:rsidRDefault="0095306F">
            <w:pPr>
              <w:rPr>
                <w:sz w:val="20"/>
                <w:szCs w:val="20"/>
              </w:rPr>
            </w:pPr>
          </w:p>
        </w:tc>
        <w:tc>
          <w:tcPr>
            <w:tcW w:w="959"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671FE39F" w14:textId="77777777" w:rsidR="0095306F" w:rsidRDefault="0095306F">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4D6C3B61" w14:textId="77777777" w:rsidR="0095306F" w:rsidRDefault="00000000">
            <w:pPr>
              <w:widowControl/>
              <w:jc w:val="left"/>
            </w:pPr>
            <w:r>
              <w:rPr>
                <w:rFonts w:ascii="宋体" w:hAnsi="宋体" w:cs="宋体" w:hint="eastAsia"/>
                <w:kern w:val="0"/>
                <w:sz w:val="20"/>
                <w:szCs w:val="20"/>
                <w:lang w:bidi="ar"/>
              </w:rPr>
              <w:t>7.属于行政执法案卷</w:t>
            </w:r>
          </w:p>
        </w:tc>
        <w:tc>
          <w:tcPr>
            <w:tcW w:w="714" w:type="dxa"/>
            <w:tcBorders>
              <w:top w:val="nil"/>
              <w:left w:val="nil"/>
              <w:bottom w:val="single" w:sz="8" w:space="0" w:color="auto"/>
              <w:right w:val="single" w:sz="8" w:space="0" w:color="auto"/>
            </w:tcBorders>
            <w:tcMar>
              <w:left w:w="57" w:type="dxa"/>
              <w:right w:w="57" w:type="dxa"/>
            </w:tcMar>
          </w:tcPr>
          <w:p w14:paraId="4C2ED24D"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3B46BA8D"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236F8040"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0797E69A"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69766321"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7DC5EA3C"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2CB80CAA"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r>
      <w:tr w:rsidR="0095306F" w14:paraId="7DBEE371"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16C87466" w14:textId="77777777" w:rsidR="0095306F" w:rsidRDefault="0095306F">
            <w:pPr>
              <w:rPr>
                <w:sz w:val="20"/>
                <w:szCs w:val="20"/>
              </w:rPr>
            </w:pPr>
          </w:p>
        </w:tc>
        <w:tc>
          <w:tcPr>
            <w:tcW w:w="959"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23262DDF" w14:textId="77777777" w:rsidR="0095306F" w:rsidRDefault="0095306F">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0ABA7C10" w14:textId="77777777" w:rsidR="0095306F" w:rsidRDefault="00000000">
            <w:pPr>
              <w:widowControl/>
              <w:jc w:val="left"/>
            </w:pPr>
            <w:r>
              <w:rPr>
                <w:rFonts w:ascii="宋体" w:hAnsi="宋体" w:cs="宋体" w:hint="eastAsia"/>
                <w:kern w:val="0"/>
                <w:sz w:val="20"/>
                <w:szCs w:val="20"/>
                <w:lang w:bidi="ar"/>
              </w:rPr>
              <w:t>8.属于行政查询事项</w:t>
            </w:r>
          </w:p>
        </w:tc>
        <w:tc>
          <w:tcPr>
            <w:tcW w:w="714" w:type="dxa"/>
            <w:tcBorders>
              <w:top w:val="nil"/>
              <w:left w:val="nil"/>
              <w:bottom w:val="single" w:sz="8" w:space="0" w:color="auto"/>
              <w:right w:val="single" w:sz="8" w:space="0" w:color="auto"/>
            </w:tcBorders>
            <w:tcMar>
              <w:left w:w="57" w:type="dxa"/>
              <w:right w:w="57" w:type="dxa"/>
            </w:tcMar>
          </w:tcPr>
          <w:p w14:paraId="2F362032"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4A7DE259"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5A615569"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63167841"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70105104"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3D010CE0"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6C57C21E"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r>
      <w:tr w:rsidR="0095306F" w14:paraId="2B5504C2"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1F2871A5" w14:textId="77777777" w:rsidR="0095306F" w:rsidRDefault="0095306F">
            <w:pPr>
              <w:rPr>
                <w:sz w:val="20"/>
                <w:szCs w:val="20"/>
              </w:rPr>
            </w:pPr>
          </w:p>
        </w:tc>
        <w:tc>
          <w:tcPr>
            <w:tcW w:w="959" w:type="dxa"/>
            <w:vMerge w:val="restart"/>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6D9C89B3" w14:textId="77777777" w:rsidR="0095306F" w:rsidRDefault="00000000">
            <w:pPr>
              <w:widowControl/>
              <w:jc w:val="left"/>
            </w:pPr>
            <w:r>
              <w:rPr>
                <w:rFonts w:ascii="宋体" w:hAnsi="宋体" w:cs="宋体" w:hint="eastAsia"/>
                <w:kern w:val="0"/>
                <w:sz w:val="20"/>
                <w:szCs w:val="20"/>
                <w:lang w:bidi="ar"/>
              </w:rPr>
              <w:t>（四）无法提供</w:t>
            </w: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295B922A" w14:textId="77777777" w:rsidR="0095306F" w:rsidRDefault="00000000">
            <w:pPr>
              <w:widowControl/>
              <w:jc w:val="left"/>
            </w:pPr>
            <w:r>
              <w:rPr>
                <w:rFonts w:ascii="宋体" w:hAnsi="宋体" w:cs="宋体" w:hint="eastAsia"/>
                <w:kern w:val="0"/>
                <w:sz w:val="20"/>
                <w:szCs w:val="20"/>
                <w:lang w:bidi="ar"/>
              </w:rPr>
              <w:t>1.本机关不掌握相关政府信息</w:t>
            </w:r>
          </w:p>
        </w:tc>
        <w:tc>
          <w:tcPr>
            <w:tcW w:w="714" w:type="dxa"/>
            <w:tcBorders>
              <w:top w:val="nil"/>
              <w:left w:val="nil"/>
              <w:bottom w:val="single" w:sz="8" w:space="0" w:color="auto"/>
              <w:right w:val="single" w:sz="8" w:space="0" w:color="auto"/>
            </w:tcBorders>
            <w:tcMar>
              <w:left w:w="57" w:type="dxa"/>
              <w:right w:w="57" w:type="dxa"/>
            </w:tcMar>
          </w:tcPr>
          <w:p w14:paraId="39030BBB"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14</w:t>
            </w:r>
          </w:p>
        </w:tc>
        <w:tc>
          <w:tcPr>
            <w:tcW w:w="714" w:type="dxa"/>
            <w:tcBorders>
              <w:top w:val="nil"/>
              <w:left w:val="nil"/>
              <w:bottom w:val="single" w:sz="8" w:space="0" w:color="auto"/>
              <w:right w:val="single" w:sz="8" w:space="0" w:color="auto"/>
            </w:tcBorders>
            <w:tcMar>
              <w:left w:w="57" w:type="dxa"/>
              <w:right w:w="57" w:type="dxa"/>
            </w:tcMar>
          </w:tcPr>
          <w:p w14:paraId="44E5E0CC"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41EDC01C"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58EFCF62"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02F3BAF2"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5B578F4F"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4921A8C9"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14</w:t>
            </w:r>
          </w:p>
        </w:tc>
      </w:tr>
      <w:tr w:rsidR="0095306F" w14:paraId="49CD75BC"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77A442DE" w14:textId="77777777" w:rsidR="0095306F" w:rsidRDefault="0095306F">
            <w:pPr>
              <w:rPr>
                <w:sz w:val="20"/>
                <w:szCs w:val="20"/>
              </w:rPr>
            </w:pPr>
          </w:p>
        </w:tc>
        <w:tc>
          <w:tcPr>
            <w:tcW w:w="959"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73A627EB" w14:textId="77777777" w:rsidR="0095306F" w:rsidRDefault="0095306F">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48566A84" w14:textId="77777777" w:rsidR="0095306F" w:rsidRDefault="00000000">
            <w:pPr>
              <w:widowControl/>
              <w:jc w:val="left"/>
            </w:pPr>
            <w:r>
              <w:rPr>
                <w:rFonts w:ascii="宋体" w:hAnsi="宋体" w:cs="宋体" w:hint="eastAsia"/>
                <w:kern w:val="0"/>
                <w:sz w:val="20"/>
                <w:szCs w:val="20"/>
                <w:lang w:bidi="ar"/>
              </w:rPr>
              <w:t>2.没有现成信息需要另行制作</w:t>
            </w:r>
          </w:p>
        </w:tc>
        <w:tc>
          <w:tcPr>
            <w:tcW w:w="714" w:type="dxa"/>
            <w:tcBorders>
              <w:top w:val="nil"/>
              <w:left w:val="nil"/>
              <w:bottom w:val="single" w:sz="8" w:space="0" w:color="auto"/>
              <w:right w:val="single" w:sz="8" w:space="0" w:color="auto"/>
            </w:tcBorders>
            <w:tcMar>
              <w:left w:w="57" w:type="dxa"/>
              <w:right w:w="57" w:type="dxa"/>
            </w:tcMar>
          </w:tcPr>
          <w:p w14:paraId="36412571"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7C463192"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2BE89FDB"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16496B1B"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199E966B"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73FD55C5"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58D04AAB"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r>
      <w:tr w:rsidR="0095306F" w14:paraId="095E5268"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6A2A918C" w14:textId="77777777" w:rsidR="0095306F" w:rsidRDefault="0095306F">
            <w:pPr>
              <w:rPr>
                <w:sz w:val="20"/>
                <w:szCs w:val="20"/>
              </w:rPr>
            </w:pPr>
          </w:p>
        </w:tc>
        <w:tc>
          <w:tcPr>
            <w:tcW w:w="959"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7E1EA968" w14:textId="77777777" w:rsidR="0095306F" w:rsidRDefault="0095306F">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7955FD27" w14:textId="77777777" w:rsidR="0095306F" w:rsidRDefault="00000000">
            <w:pPr>
              <w:widowControl/>
              <w:jc w:val="left"/>
            </w:pPr>
            <w:r>
              <w:rPr>
                <w:rFonts w:ascii="宋体" w:hAnsi="宋体" w:cs="宋体" w:hint="eastAsia"/>
                <w:kern w:val="0"/>
                <w:sz w:val="20"/>
                <w:szCs w:val="20"/>
                <w:lang w:bidi="ar"/>
              </w:rPr>
              <w:t>3.补正后申请内容仍不明确</w:t>
            </w:r>
          </w:p>
        </w:tc>
        <w:tc>
          <w:tcPr>
            <w:tcW w:w="714" w:type="dxa"/>
            <w:tcBorders>
              <w:top w:val="nil"/>
              <w:left w:val="nil"/>
              <w:bottom w:val="single" w:sz="8" w:space="0" w:color="auto"/>
              <w:right w:val="single" w:sz="8" w:space="0" w:color="auto"/>
            </w:tcBorders>
            <w:tcMar>
              <w:left w:w="57" w:type="dxa"/>
              <w:right w:w="57" w:type="dxa"/>
            </w:tcMar>
          </w:tcPr>
          <w:p w14:paraId="72DDC377"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40A0A7A3"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6E4BF858"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738349E4"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0EB6AED6"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115DF6BA"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5CCEECC6"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r>
      <w:tr w:rsidR="0095306F" w14:paraId="39CA07A6"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028C1788" w14:textId="77777777" w:rsidR="0095306F" w:rsidRDefault="0095306F">
            <w:pPr>
              <w:rPr>
                <w:sz w:val="20"/>
                <w:szCs w:val="20"/>
              </w:rPr>
            </w:pPr>
          </w:p>
        </w:tc>
        <w:tc>
          <w:tcPr>
            <w:tcW w:w="959" w:type="dxa"/>
            <w:vMerge w:val="restart"/>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536F7547" w14:textId="77777777" w:rsidR="0095306F" w:rsidRDefault="00000000">
            <w:pPr>
              <w:widowControl/>
              <w:jc w:val="left"/>
            </w:pPr>
            <w:r>
              <w:rPr>
                <w:rFonts w:ascii="宋体" w:hAnsi="宋体" w:cs="宋体" w:hint="eastAsia"/>
                <w:kern w:val="0"/>
                <w:sz w:val="20"/>
                <w:szCs w:val="20"/>
                <w:lang w:bidi="ar"/>
              </w:rPr>
              <w:t>（五）不予处理</w:t>
            </w: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75F2F976" w14:textId="77777777" w:rsidR="0095306F" w:rsidRDefault="00000000">
            <w:pPr>
              <w:widowControl/>
              <w:jc w:val="left"/>
            </w:pPr>
            <w:r>
              <w:rPr>
                <w:rFonts w:ascii="宋体" w:hAnsi="宋体" w:cs="宋体" w:hint="eastAsia"/>
                <w:kern w:val="0"/>
                <w:sz w:val="20"/>
                <w:szCs w:val="20"/>
                <w:lang w:bidi="ar"/>
              </w:rPr>
              <w:t>1.信访举报投诉类申请</w:t>
            </w:r>
          </w:p>
        </w:tc>
        <w:tc>
          <w:tcPr>
            <w:tcW w:w="714" w:type="dxa"/>
            <w:tcBorders>
              <w:top w:val="nil"/>
              <w:left w:val="nil"/>
              <w:bottom w:val="single" w:sz="8" w:space="0" w:color="auto"/>
              <w:right w:val="single" w:sz="8" w:space="0" w:color="auto"/>
            </w:tcBorders>
            <w:tcMar>
              <w:left w:w="57" w:type="dxa"/>
              <w:right w:w="57" w:type="dxa"/>
            </w:tcMar>
          </w:tcPr>
          <w:p w14:paraId="05591E74"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46F201E9"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4D402335"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309380BF"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25BEE6B8"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27A5F7B0"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251BE26C"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r>
      <w:tr w:rsidR="0095306F" w14:paraId="66EC77CC"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169450E9" w14:textId="77777777" w:rsidR="0095306F" w:rsidRDefault="0095306F">
            <w:pPr>
              <w:rPr>
                <w:sz w:val="20"/>
                <w:szCs w:val="20"/>
              </w:rPr>
            </w:pPr>
          </w:p>
        </w:tc>
        <w:tc>
          <w:tcPr>
            <w:tcW w:w="959"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52F0B9CF" w14:textId="77777777" w:rsidR="0095306F" w:rsidRDefault="0095306F">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781518C1" w14:textId="77777777" w:rsidR="0095306F" w:rsidRDefault="00000000">
            <w:pPr>
              <w:widowControl/>
              <w:jc w:val="left"/>
            </w:pPr>
            <w:r>
              <w:rPr>
                <w:rFonts w:ascii="宋体" w:hAnsi="宋体" w:cs="宋体" w:hint="eastAsia"/>
                <w:kern w:val="0"/>
                <w:sz w:val="20"/>
                <w:szCs w:val="20"/>
                <w:lang w:bidi="ar"/>
              </w:rPr>
              <w:t>2.重复申请</w:t>
            </w:r>
          </w:p>
        </w:tc>
        <w:tc>
          <w:tcPr>
            <w:tcW w:w="714" w:type="dxa"/>
            <w:tcBorders>
              <w:top w:val="nil"/>
              <w:left w:val="nil"/>
              <w:bottom w:val="single" w:sz="8" w:space="0" w:color="auto"/>
              <w:right w:val="single" w:sz="8" w:space="0" w:color="auto"/>
            </w:tcBorders>
            <w:tcMar>
              <w:left w:w="57" w:type="dxa"/>
              <w:right w:w="57" w:type="dxa"/>
            </w:tcMar>
          </w:tcPr>
          <w:p w14:paraId="5C63AD28"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76F6B9E9" w14:textId="77777777" w:rsidR="0095306F" w:rsidRDefault="00000000">
            <w:pPr>
              <w:widowControl/>
              <w:jc w:val="center"/>
            </w:pP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72470C70"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2AB51B00"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00D9A1A6"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381B1E32"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0362232F"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r>
      <w:tr w:rsidR="0095306F" w14:paraId="6C211F45"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18BCB004" w14:textId="77777777" w:rsidR="0095306F" w:rsidRDefault="0095306F">
            <w:pPr>
              <w:rPr>
                <w:sz w:val="20"/>
                <w:szCs w:val="20"/>
              </w:rPr>
            </w:pPr>
          </w:p>
        </w:tc>
        <w:tc>
          <w:tcPr>
            <w:tcW w:w="959"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19B95A4E" w14:textId="77777777" w:rsidR="0095306F" w:rsidRDefault="0095306F">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76CA156F" w14:textId="77777777" w:rsidR="0095306F" w:rsidRDefault="00000000">
            <w:pPr>
              <w:widowControl/>
              <w:jc w:val="left"/>
            </w:pPr>
            <w:r>
              <w:rPr>
                <w:rFonts w:ascii="宋体" w:hAnsi="宋体" w:cs="宋体" w:hint="eastAsia"/>
                <w:kern w:val="0"/>
                <w:sz w:val="20"/>
                <w:szCs w:val="20"/>
                <w:lang w:bidi="ar"/>
              </w:rPr>
              <w:t>3.要求提供公开出版物</w:t>
            </w:r>
          </w:p>
        </w:tc>
        <w:tc>
          <w:tcPr>
            <w:tcW w:w="714" w:type="dxa"/>
            <w:tcBorders>
              <w:top w:val="nil"/>
              <w:left w:val="nil"/>
              <w:bottom w:val="single" w:sz="8" w:space="0" w:color="auto"/>
              <w:right w:val="single" w:sz="8" w:space="0" w:color="auto"/>
            </w:tcBorders>
            <w:tcMar>
              <w:left w:w="57" w:type="dxa"/>
              <w:right w:w="57" w:type="dxa"/>
            </w:tcMar>
          </w:tcPr>
          <w:p w14:paraId="41A53EE2"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7B6A2BCE"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331F7785"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5939028E"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7B23E83C"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2B914028"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7E5709D5"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r>
      <w:tr w:rsidR="0095306F" w14:paraId="7C750439"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4DB993AD" w14:textId="77777777" w:rsidR="0095306F" w:rsidRDefault="0095306F">
            <w:pPr>
              <w:rPr>
                <w:sz w:val="20"/>
                <w:szCs w:val="20"/>
              </w:rPr>
            </w:pPr>
          </w:p>
        </w:tc>
        <w:tc>
          <w:tcPr>
            <w:tcW w:w="959"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63632631" w14:textId="77777777" w:rsidR="0095306F" w:rsidRDefault="0095306F">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tcPr>
          <w:p w14:paraId="6DBD178A" w14:textId="77777777" w:rsidR="0095306F" w:rsidRDefault="00000000">
            <w:pPr>
              <w:widowControl/>
              <w:jc w:val="left"/>
            </w:pPr>
            <w:r>
              <w:rPr>
                <w:rFonts w:ascii="宋体" w:hAnsi="宋体" w:cs="宋体" w:hint="eastAsia"/>
                <w:kern w:val="0"/>
                <w:sz w:val="20"/>
                <w:szCs w:val="20"/>
                <w:lang w:bidi="ar"/>
              </w:rPr>
              <w:t>4.无正当理由大量反复申请</w:t>
            </w:r>
          </w:p>
        </w:tc>
        <w:tc>
          <w:tcPr>
            <w:tcW w:w="714" w:type="dxa"/>
            <w:tcBorders>
              <w:top w:val="nil"/>
              <w:left w:val="nil"/>
              <w:bottom w:val="single" w:sz="8" w:space="0" w:color="auto"/>
              <w:right w:val="single" w:sz="8" w:space="0" w:color="auto"/>
            </w:tcBorders>
            <w:tcMar>
              <w:left w:w="57" w:type="dxa"/>
              <w:right w:w="57" w:type="dxa"/>
            </w:tcMar>
          </w:tcPr>
          <w:p w14:paraId="0A3CFF00"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610F4BD6"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22DD2A5C"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19AEC831"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6142BF30"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58AD87E7"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14437F3D"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r>
      <w:tr w:rsidR="0095306F" w14:paraId="4FCCEEB6" w14:textId="77777777">
        <w:trPr>
          <w:trHeight w:val="779"/>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30300056" w14:textId="77777777" w:rsidR="0095306F" w:rsidRDefault="0095306F">
            <w:pPr>
              <w:rPr>
                <w:sz w:val="20"/>
                <w:szCs w:val="20"/>
              </w:rPr>
            </w:pPr>
          </w:p>
        </w:tc>
        <w:tc>
          <w:tcPr>
            <w:tcW w:w="959"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3C89A002" w14:textId="77777777" w:rsidR="0095306F" w:rsidRDefault="0095306F">
            <w:pPr>
              <w:rPr>
                <w:sz w:val="20"/>
                <w:szCs w:val="20"/>
              </w:rPr>
            </w:pPr>
          </w:p>
        </w:tc>
        <w:tc>
          <w:tcPr>
            <w:tcW w:w="3406" w:type="dxa"/>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06CC527C" w14:textId="77777777" w:rsidR="0095306F" w:rsidRDefault="00000000">
            <w:pPr>
              <w:widowControl/>
            </w:pPr>
            <w:r>
              <w:rPr>
                <w:rFonts w:ascii="宋体" w:hAnsi="宋体" w:cs="宋体" w:hint="eastAsia"/>
                <w:kern w:val="0"/>
                <w:sz w:val="20"/>
                <w:szCs w:val="20"/>
                <w:lang w:bidi="ar"/>
              </w:rPr>
              <w:t>5.要求行政机关确认或重新出具已获取信息</w:t>
            </w:r>
          </w:p>
        </w:tc>
        <w:tc>
          <w:tcPr>
            <w:tcW w:w="714" w:type="dxa"/>
            <w:tcBorders>
              <w:top w:val="single" w:sz="0" w:space="0" w:color="auto"/>
              <w:left w:val="single" w:sz="0" w:space="0" w:color="auto"/>
              <w:bottom w:val="inset" w:sz="8" w:space="0" w:color="auto"/>
              <w:right w:val="single" w:sz="8" w:space="0" w:color="auto"/>
            </w:tcBorders>
            <w:tcMar>
              <w:left w:w="57" w:type="dxa"/>
              <w:right w:w="57" w:type="dxa"/>
            </w:tcMar>
          </w:tcPr>
          <w:p w14:paraId="678505C8"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single" w:sz="0" w:space="0" w:color="auto"/>
              <w:left w:val="single" w:sz="0" w:space="0" w:color="auto"/>
              <w:bottom w:val="inset" w:sz="8" w:space="0" w:color="auto"/>
              <w:right w:val="single" w:sz="8" w:space="0" w:color="auto"/>
            </w:tcBorders>
            <w:tcMar>
              <w:left w:w="57" w:type="dxa"/>
              <w:right w:w="57" w:type="dxa"/>
            </w:tcMar>
          </w:tcPr>
          <w:p w14:paraId="753BC656"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single" w:sz="0" w:space="0" w:color="auto"/>
              <w:left w:val="single" w:sz="0" w:space="0" w:color="auto"/>
              <w:bottom w:val="inset" w:sz="8" w:space="0" w:color="auto"/>
              <w:right w:val="single" w:sz="8" w:space="0" w:color="auto"/>
            </w:tcBorders>
            <w:tcMar>
              <w:left w:w="57" w:type="dxa"/>
              <w:right w:w="57" w:type="dxa"/>
            </w:tcMar>
          </w:tcPr>
          <w:p w14:paraId="1134B4AD"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single" w:sz="0" w:space="0" w:color="auto"/>
              <w:left w:val="single" w:sz="0" w:space="0" w:color="auto"/>
              <w:bottom w:val="inset" w:sz="8" w:space="0" w:color="auto"/>
              <w:right w:val="single" w:sz="8" w:space="0" w:color="auto"/>
            </w:tcBorders>
            <w:tcMar>
              <w:left w:w="57" w:type="dxa"/>
              <w:right w:w="57" w:type="dxa"/>
            </w:tcMar>
          </w:tcPr>
          <w:p w14:paraId="2E0405D3"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single" w:sz="0" w:space="0" w:color="auto"/>
              <w:left w:val="single" w:sz="0" w:space="0" w:color="auto"/>
              <w:bottom w:val="inset" w:sz="8" w:space="0" w:color="auto"/>
              <w:right w:val="single" w:sz="8" w:space="0" w:color="auto"/>
            </w:tcBorders>
            <w:tcMar>
              <w:left w:w="57" w:type="dxa"/>
              <w:right w:w="57" w:type="dxa"/>
            </w:tcMar>
          </w:tcPr>
          <w:p w14:paraId="6B60333C"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single" w:sz="0" w:space="0" w:color="auto"/>
              <w:left w:val="single" w:sz="0" w:space="0" w:color="auto"/>
              <w:bottom w:val="inset" w:sz="8" w:space="0" w:color="auto"/>
              <w:right w:val="single" w:sz="8" w:space="0" w:color="auto"/>
            </w:tcBorders>
            <w:tcMar>
              <w:left w:w="57" w:type="dxa"/>
              <w:right w:w="57" w:type="dxa"/>
            </w:tcMar>
          </w:tcPr>
          <w:p w14:paraId="649A7EDA"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single" w:sz="0" w:space="0" w:color="auto"/>
              <w:left w:val="single" w:sz="0" w:space="0" w:color="auto"/>
              <w:bottom w:val="inset" w:sz="8" w:space="0" w:color="auto"/>
              <w:right w:val="single" w:sz="8" w:space="0" w:color="auto"/>
            </w:tcBorders>
            <w:tcMar>
              <w:left w:w="57" w:type="dxa"/>
              <w:right w:w="57" w:type="dxa"/>
            </w:tcMar>
          </w:tcPr>
          <w:p w14:paraId="16016D5B"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r>
      <w:tr w:rsidR="0095306F" w14:paraId="29F5F64C" w14:textId="77777777">
        <w:trPr>
          <w:trHeight w:val="920"/>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03EE8DDE" w14:textId="77777777" w:rsidR="0095306F" w:rsidRDefault="0095306F">
            <w:pPr>
              <w:rPr>
                <w:sz w:val="20"/>
                <w:szCs w:val="20"/>
              </w:rPr>
            </w:pPr>
          </w:p>
        </w:tc>
        <w:tc>
          <w:tcPr>
            <w:tcW w:w="959" w:type="dxa"/>
            <w:vMerge w:val="restart"/>
            <w:tcBorders>
              <w:top w:val="inset" w:sz="8"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71C537A4" w14:textId="77777777" w:rsidR="0095306F" w:rsidRDefault="00000000">
            <w:pPr>
              <w:widowControl/>
              <w:jc w:val="left"/>
            </w:pPr>
            <w:r>
              <w:rPr>
                <w:rFonts w:ascii="宋体" w:hAnsi="宋体" w:cs="宋体" w:hint="eastAsia"/>
                <w:kern w:val="0"/>
                <w:sz w:val="20"/>
                <w:szCs w:val="20"/>
                <w:lang w:bidi="ar"/>
              </w:rPr>
              <w:t>（六）其他处理</w:t>
            </w:r>
          </w:p>
        </w:tc>
        <w:tc>
          <w:tcPr>
            <w:tcW w:w="3406" w:type="dxa"/>
            <w:tcBorders>
              <w:top w:val="nil"/>
              <w:left w:val="nil"/>
              <w:bottom w:val="single" w:sz="8" w:space="0" w:color="auto"/>
              <w:right w:val="single" w:sz="8" w:space="0" w:color="auto"/>
            </w:tcBorders>
            <w:shd w:val="clear" w:color="auto" w:fill="DDEBF7"/>
            <w:tcMar>
              <w:left w:w="57" w:type="dxa"/>
              <w:right w:w="57" w:type="dxa"/>
            </w:tcMar>
            <w:vAlign w:val="center"/>
          </w:tcPr>
          <w:p w14:paraId="35F47F0C" w14:textId="77777777" w:rsidR="0095306F" w:rsidRDefault="00000000">
            <w:pPr>
              <w:widowControl/>
            </w:pPr>
            <w:r>
              <w:rPr>
                <w:rFonts w:ascii="宋体" w:hAnsi="宋体" w:cs="宋体" w:hint="eastAsia"/>
                <w:kern w:val="0"/>
                <w:sz w:val="20"/>
                <w:szCs w:val="20"/>
                <w:lang w:bidi="ar"/>
              </w:rPr>
              <w:t>1.申请人无正当理由逾期不补正、行政机关不再处理其政府信息公开申请</w:t>
            </w:r>
          </w:p>
        </w:tc>
        <w:tc>
          <w:tcPr>
            <w:tcW w:w="714" w:type="dxa"/>
            <w:tcBorders>
              <w:top w:val="nil"/>
              <w:left w:val="nil"/>
              <w:bottom w:val="single" w:sz="8" w:space="0" w:color="auto"/>
              <w:right w:val="single" w:sz="8" w:space="0" w:color="auto"/>
            </w:tcBorders>
            <w:tcMar>
              <w:left w:w="57" w:type="dxa"/>
              <w:right w:w="57" w:type="dxa"/>
            </w:tcMar>
            <w:vAlign w:val="center"/>
          </w:tcPr>
          <w:p w14:paraId="7FBABB8F"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vAlign w:val="center"/>
          </w:tcPr>
          <w:p w14:paraId="39BA52BD"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3C04E4D1"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vAlign w:val="center"/>
          </w:tcPr>
          <w:p w14:paraId="22CAFCB2"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vAlign w:val="center"/>
          </w:tcPr>
          <w:p w14:paraId="604CF92D"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04001C40"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1348821E" w14:textId="77777777" w:rsidR="0095306F" w:rsidRDefault="0095306F">
            <w:pPr>
              <w:widowControl/>
              <w:jc w:val="center"/>
              <w:rPr>
                <w:rFonts w:cs="Calibri"/>
                <w:kern w:val="0"/>
                <w:sz w:val="20"/>
                <w:szCs w:val="20"/>
                <w:lang w:bidi="ar"/>
              </w:rPr>
            </w:pPr>
          </w:p>
          <w:p w14:paraId="5FB47B95"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r>
      <w:tr w:rsidR="0095306F" w14:paraId="27D68AB8"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5BF67C0D" w14:textId="77777777" w:rsidR="0095306F" w:rsidRDefault="0095306F">
            <w:pPr>
              <w:rPr>
                <w:sz w:val="20"/>
                <w:szCs w:val="20"/>
              </w:rPr>
            </w:pPr>
          </w:p>
        </w:tc>
        <w:tc>
          <w:tcPr>
            <w:tcW w:w="959" w:type="dxa"/>
            <w:vMerge/>
            <w:tcBorders>
              <w:top w:val="inset" w:sz="8"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1A01F2A4" w14:textId="77777777" w:rsidR="0095306F" w:rsidRDefault="0095306F">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vAlign w:val="center"/>
          </w:tcPr>
          <w:p w14:paraId="57C630FA" w14:textId="77777777" w:rsidR="0095306F" w:rsidRDefault="00000000">
            <w:pPr>
              <w:widowControl/>
            </w:pPr>
            <w:r>
              <w:rPr>
                <w:rFonts w:ascii="宋体" w:hAnsi="宋体" w:cs="宋体" w:hint="eastAsia"/>
                <w:kern w:val="0"/>
                <w:sz w:val="20"/>
                <w:szCs w:val="20"/>
                <w:lang w:bidi="ar"/>
              </w:rPr>
              <w:t>2.申请人逾期未按收费通知要求缴纳费用、行政机关不再处理其政府信息公开申请</w:t>
            </w:r>
          </w:p>
        </w:tc>
        <w:tc>
          <w:tcPr>
            <w:tcW w:w="714" w:type="dxa"/>
            <w:tcBorders>
              <w:top w:val="nil"/>
              <w:left w:val="nil"/>
              <w:bottom w:val="single" w:sz="8" w:space="0" w:color="auto"/>
              <w:right w:val="single" w:sz="8" w:space="0" w:color="auto"/>
            </w:tcBorders>
            <w:tcMar>
              <w:left w:w="57" w:type="dxa"/>
              <w:right w:w="57" w:type="dxa"/>
            </w:tcMar>
            <w:vAlign w:val="center"/>
          </w:tcPr>
          <w:p w14:paraId="6951D7E3"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03D3FCFB"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vAlign w:val="center"/>
          </w:tcPr>
          <w:p w14:paraId="769CD0AB"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vAlign w:val="center"/>
          </w:tcPr>
          <w:p w14:paraId="78FE25C1"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48FB6435"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6F403246"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0CD58C49" w14:textId="77777777" w:rsidR="0095306F" w:rsidRDefault="0095306F">
            <w:pPr>
              <w:widowControl/>
              <w:jc w:val="center"/>
              <w:rPr>
                <w:rFonts w:cs="Calibri"/>
                <w:kern w:val="0"/>
                <w:sz w:val="20"/>
                <w:szCs w:val="20"/>
                <w:lang w:bidi="ar"/>
              </w:rPr>
            </w:pPr>
          </w:p>
          <w:p w14:paraId="777392E0"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r>
      <w:tr w:rsidR="0095306F" w14:paraId="4A9DD0F7"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6C948BAF" w14:textId="77777777" w:rsidR="0095306F" w:rsidRDefault="0095306F">
            <w:pPr>
              <w:rPr>
                <w:sz w:val="20"/>
                <w:szCs w:val="20"/>
              </w:rPr>
            </w:pPr>
          </w:p>
        </w:tc>
        <w:tc>
          <w:tcPr>
            <w:tcW w:w="959" w:type="dxa"/>
            <w:vMerge/>
            <w:tcBorders>
              <w:top w:val="inset" w:sz="8"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19BFA66C" w14:textId="77777777" w:rsidR="0095306F" w:rsidRDefault="0095306F">
            <w:pPr>
              <w:rPr>
                <w:sz w:val="20"/>
                <w:szCs w:val="20"/>
              </w:rPr>
            </w:pPr>
          </w:p>
        </w:tc>
        <w:tc>
          <w:tcPr>
            <w:tcW w:w="3406" w:type="dxa"/>
            <w:tcBorders>
              <w:top w:val="nil"/>
              <w:left w:val="nil"/>
              <w:bottom w:val="single" w:sz="8" w:space="0" w:color="auto"/>
              <w:right w:val="single" w:sz="8" w:space="0" w:color="auto"/>
            </w:tcBorders>
            <w:shd w:val="clear" w:color="auto" w:fill="DDEBF7"/>
            <w:tcMar>
              <w:left w:w="57" w:type="dxa"/>
              <w:right w:w="57" w:type="dxa"/>
            </w:tcMar>
            <w:vAlign w:val="center"/>
          </w:tcPr>
          <w:p w14:paraId="68603BCC" w14:textId="77777777" w:rsidR="0095306F" w:rsidRDefault="00000000">
            <w:pPr>
              <w:widowControl/>
              <w:jc w:val="left"/>
            </w:pPr>
            <w:r>
              <w:rPr>
                <w:rFonts w:ascii="宋体" w:hAnsi="宋体" w:cs="宋体" w:hint="eastAsia"/>
                <w:kern w:val="0"/>
                <w:sz w:val="20"/>
                <w:szCs w:val="20"/>
                <w:lang w:bidi="ar"/>
              </w:rPr>
              <w:t>3.其他</w:t>
            </w:r>
          </w:p>
        </w:tc>
        <w:tc>
          <w:tcPr>
            <w:tcW w:w="714" w:type="dxa"/>
            <w:tcBorders>
              <w:top w:val="nil"/>
              <w:left w:val="nil"/>
              <w:bottom w:val="single" w:sz="8" w:space="0" w:color="auto"/>
              <w:right w:val="single" w:sz="8" w:space="0" w:color="auto"/>
            </w:tcBorders>
            <w:tcMar>
              <w:left w:w="57" w:type="dxa"/>
              <w:right w:w="57" w:type="dxa"/>
            </w:tcMar>
            <w:vAlign w:val="center"/>
          </w:tcPr>
          <w:p w14:paraId="4EE2F4A6"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vAlign w:val="center"/>
          </w:tcPr>
          <w:p w14:paraId="73D06196"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vAlign w:val="center"/>
          </w:tcPr>
          <w:p w14:paraId="1C3CBD2B"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vAlign w:val="center"/>
          </w:tcPr>
          <w:p w14:paraId="6131CFE5"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vAlign w:val="center"/>
          </w:tcPr>
          <w:p w14:paraId="4F0163A6"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vAlign w:val="center"/>
          </w:tcPr>
          <w:p w14:paraId="0358C0E2" w14:textId="77777777" w:rsidR="0095306F" w:rsidRDefault="00000000">
            <w:pPr>
              <w:widowControl/>
              <w:jc w:val="center"/>
            </w:pPr>
            <w:r>
              <w:rPr>
                <w:rFonts w:cs="Calibri"/>
                <w:kern w:val="0"/>
                <w:sz w:val="20"/>
                <w:szCs w:val="20"/>
                <w:lang w:bidi="ar"/>
              </w:rPr>
              <w:t> </w:t>
            </w:r>
            <w:r>
              <w:rPr>
                <w:rFonts w:cs="Calibri" w:hint="eastAsia"/>
                <w:kern w:val="0"/>
                <w:sz w:val="20"/>
                <w:szCs w:val="20"/>
                <w:lang w:bidi="ar"/>
              </w:rPr>
              <w:t>0</w:t>
            </w:r>
          </w:p>
        </w:tc>
        <w:tc>
          <w:tcPr>
            <w:tcW w:w="714" w:type="dxa"/>
            <w:tcBorders>
              <w:top w:val="nil"/>
              <w:left w:val="nil"/>
              <w:bottom w:val="single" w:sz="8" w:space="0" w:color="auto"/>
              <w:right w:val="single" w:sz="8" w:space="0" w:color="auto"/>
            </w:tcBorders>
            <w:tcMar>
              <w:left w:w="57" w:type="dxa"/>
              <w:right w:w="57" w:type="dxa"/>
            </w:tcMar>
          </w:tcPr>
          <w:p w14:paraId="7EEC4EF4"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r>
      <w:tr w:rsidR="0095306F" w14:paraId="3F10481D" w14:textId="77777777">
        <w:trPr>
          <w:jc w:val="center"/>
        </w:trPr>
        <w:tc>
          <w:tcPr>
            <w:tcW w:w="785"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236663FB" w14:textId="77777777" w:rsidR="0095306F" w:rsidRDefault="0095306F">
            <w:pPr>
              <w:rPr>
                <w:sz w:val="20"/>
                <w:szCs w:val="20"/>
              </w:rPr>
            </w:pPr>
          </w:p>
        </w:tc>
        <w:tc>
          <w:tcPr>
            <w:tcW w:w="4365" w:type="dxa"/>
            <w:gridSpan w:val="2"/>
            <w:tcBorders>
              <w:top w:val="nil"/>
              <w:left w:val="nil"/>
              <w:bottom w:val="single" w:sz="8" w:space="0" w:color="auto"/>
              <w:right w:val="single" w:sz="8" w:space="0" w:color="auto"/>
            </w:tcBorders>
            <w:shd w:val="clear" w:color="auto" w:fill="DDEBF7"/>
            <w:tcMar>
              <w:left w:w="57" w:type="dxa"/>
              <w:right w:w="57" w:type="dxa"/>
            </w:tcMar>
            <w:vAlign w:val="center"/>
          </w:tcPr>
          <w:p w14:paraId="2A165C44" w14:textId="77777777" w:rsidR="0095306F" w:rsidRDefault="00000000">
            <w:pPr>
              <w:widowControl/>
              <w:jc w:val="left"/>
            </w:pPr>
            <w:r>
              <w:rPr>
                <w:rFonts w:ascii="宋体" w:hAnsi="宋体" w:cs="宋体" w:hint="eastAsia"/>
                <w:kern w:val="0"/>
                <w:sz w:val="20"/>
                <w:szCs w:val="20"/>
                <w:lang w:bidi="ar"/>
              </w:rPr>
              <w:t>（七）总计</w:t>
            </w:r>
          </w:p>
        </w:tc>
        <w:tc>
          <w:tcPr>
            <w:tcW w:w="714" w:type="dxa"/>
            <w:tcBorders>
              <w:top w:val="nil"/>
              <w:left w:val="nil"/>
              <w:bottom w:val="single" w:sz="8" w:space="0" w:color="auto"/>
              <w:right w:val="single" w:sz="8" w:space="0" w:color="auto"/>
            </w:tcBorders>
            <w:tcMar>
              <w:left w:w="57" w:type="dxa"/>
              <w:right w:w="57" w:type="dxa"/>
            </w:tcMar>
            <w:vAlign w:val="center"/>
          </w:tcPr>
          <w:p w14:paraId="36DE6C81" w14:textId="77777777" w:rsidR="0095306F" w:rsidRDefault="00000000">
            <w:pPr>
              <w:widowControl/>
              <w:jc w:val="center"/>
            </w:pPr>
            <w:r>
              <w:rPr>
                <w:rFonts w:hint="eastAsia"/>
              </w:rPr>
              <w:t>14</w:t>
            </w:r>
          </w:p>
        </w:tc>
        <w:tc>
          <w:tcPr>
            <w:tcW w:w="714" w:type="dxa"/>
            <w:tcBorders>
              <w:top w:val="nil"/>
              <w:left w:val="nil"/>
              <w:bottom w:val="single" w:sz="8" w:space="0" w:color="auto"/>
              <w:right w:val="single" w:sz="8" w:space="0" w:color="auto"/>
            </w:tcBorders>
            <w:tcMar>
              <w:left w:w="57" w:type="dxa"/>
              <w:right w:w="57" w:type="dxa"/>
            </w:tcMar>
            <w:vAlign w:val="center"/>
          </w:tcPr>
          <w:p w14:paraId="0DF55580"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vAlign w:val="center"/>
          </w:tcPr>
          <w:p w14:paraId="17DDD1AA"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vAlign w:val="center"/>
          </w:tcPr>
          <w:p w14:paraId="33C12925"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vAlign w:val="center"/>
          </w:tcPr>
          <w:p w14:paraId="145447BC"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vAlign w:val="center"/>
          </w:tcPr>
          <w:p w14:paraId="0050C23B" w14:textId="77777777" w:rsidR="0095306F" w:rsidRDefault="00000000">
            <w:pPr>
              <w:widowControl/>
              <w:jc w:val="center"/>
            </w:pPr>
            <w:r>
              <w:rPr>
                <w:rFonts w:cs="Calibri" w:hint="eastAsia"/>
                <w:kern w:val="0"/>
                <w:sz w:val="20"/>
                <w:szCs w:val="20"/>
                <w:lang w:bidi="ar"/>
              </w:rPr>
              <w:t>0</w:t>
            </w:r>
            <w:r>
              <w:rPr>
                <w:rFonts w:cs="Calibri"/>
                <w:kern w:val="0"/>
                <w:sz w:val="20"/>
                <w:szCs w:val="20"/>
                <w:lang w:bidi="ar"/>
              </w:rPr>
              <w:t> </w:t>
            </w:r>
          </w:p>
        </w:tc>
        <w:tc>
          <w:tcPr>
            <w:tcW w:w="714" w:type="dxa"/>
            <w:tcBorders>
              <w:top w:val="nil"/>
              <w:left w:val="nil"/>
              <w:bottom w:val="single" w:sz="8" w:space="0" w:color="auto"/>
              <w:right w:val="single" w:sz="8" w:space="0" w:color="auto"/>
            </w:tcBorders>
            <w:tcMar>
              <w:left w:w="57" w:type="dxa"/>
              <w:right w:w="57" w:type="dxa"/>
            </w:tcMar>
          </w:tcPr>
          <w:p w14:paraId="3537F720" w14:textId="77777777" w:rsidR="0095306F" w:rsidRDefault="00000000">
            <w:pPr>
              <w:widowControl/>
              <w:jc w:val="center"/>
            </w:pPr>
            <w:r>
              <w:rPr>
                <w:rFonts w:hint="eastAsia"/>
              </w:rPr>
              <w:t>14</w:t>
            </w:r>
          </w:p>
        </w:tc>
      </w:tr>
      <w:tr w:rsidR="0095306F" w14:paraId="7CA48831" w14:textId="77777777">
        <w:trPr>
          <w:jc w:val="center"/>
        </w:trPr>
        <w:tc>
          <w:tcPr>
            <w:tcW w:w="5150" w:type="dxa"/>
            <w:gridSpan w:val="3"/>
            <w:tcBorders>
              <w:top w:val="single" w:sz="0" w:space="0" w:color="auto"/>
              <w:left w:val="single" w:sz="8" w:space="0" w:color="auto"/>
              <w:bottom w:val="single" w:sz="8" w:space="0" w:color="auto"/>
              <w:right w:val="single" w:sz="8" w:space="0" w:color="auto"/>
            </w:tcBorders>
            <w:shd w:val="clear" w:color="auto" w:fill="BDD7EE"/>
            <w:tcMar>
              <w:left w:w="57" w:type="dxa"/>
              <w:right w:w="57" w:type="dxa"/>
            </w:tcMar>
            <w:vAlign w:val="center"/>
          </w:tcPr>
          <w:p w14:paraId="6EAB5F51" w14:textId="77777777" w:rsidR="0095306F" w:rsidRDefault="00000000">
            <w:pPr>
              <w:widowControl/>
              <w:jc w:val="left"/>
            </w:pPr>
            <w:r>
              <w:rPr>
                <w:rFonts w:ascii="宋体" w:hAnsi="宋体" w:cs="宋体" w:hint="eastAsia"/>
                <w:kern w:val="0"/>
                <w:sz w:val="20"/>
                <w:szCs w:val="20"/>
                <w:lang w:bidi="ar"/>
              </w:rPr>
              <w:t>四、结转下年度继续办理</w:t>
            </w:r>
          </w:p>
        </w:tc>
        <w:tc>
          <w:tcPr>
            <w:tcW w:w="0" w:type="auto"/>
            <w:tcBorders>
              <w:top w:val="inset" w:sz="6" w:space="0" w:color="auto"/>
              <w:left w:val="single" w:sz="0" w:space="0" w:color="auto"/>
              <w:bottom w:val="inset" w:sz="6" w:space="0" w:color="auto"/>
              <w:right w:val="inset" w:sz="6" w:space="0" w:color="auto"/>
            </w:tcBorders>
            <w:vAlign w:val="center"/>
          </w:tcPr>
          <w:p w14:paraId="3F749E03" w14:textId="77777777" w:rsidR="0095306F" w:rsidRDefault="00000000">
            <w:pPr>
              <w:rPr>
                <w:rFonts w:ascii="宋体" w:cs="宋体"/>
                <w:sz w:val="24"/>
              </w:rPr>
            </w:pPr>
            <w:r>
              <w:rPr>
                <w:rFonts w:ascii="宋体" w:cs="宋体" w:hint="eastAsia"/>
                <w:sz w:val="24"/>
              </w:rPr>
              <w:t>0</w:t>
            </w:r>
          </w:p>
        </w:tc>
        <w:tc>
          <w:tcPr>
            <w:tcW w:w="0" w:type="auto"/>
            <w:tcBorders>
              <w:top w:val="inset" w:sz="6" w:space="0" w:color="auto"/>
              <w:left w:val="single" w:sz="0" w:space="0" w:color="auto"/>
              <w:bottom w:val="inset" w:sz="6" w:space="0" w:color="auto"/>
              <w:right w:val="inset" w:sz="6" w:space="0" w:color="auto"/>
            </w:tcBorders>
            <w:vAlign w:val="center"/>
          </w:tcPr>
          <w:p w14:paraId="77DEAF08" w14:textId="77777777" w:rsidR="0095306F" w:rsidRDefault="00000000">
            <w:pPr>
              <w:rPr>
                <w:rFonts w:ascii="宋体" w:cs="宋体"/>
                <w:sz w:val="24"/>
              </w:rPr>
            </w:pPr>
            <w:r>
              <w:rPr>
                <w:rFonts w:ascii="宋体" w:cs="宋体" w:hint="eastAsia"/>
                <w:sz w:val="24"/>
              </w:rPr>
              <w:t>0</w:t>
            </w:r>
          </w:p>
        </w:tc>
        <w:tc>
          <w:tcPr>
            <w:tcW w:w="0" w:type="auto"/>
            <w:tcBorders>
              <w:top w:val="inset" w:sz="6" w:space="0" w:color="auto"/>
              <w:left w:val="single" w:sz="0" w:space="0" w:color="auto"/>
              <w:bottom w:val="inset" w:sz="6" w:space="0" w:color="auto"/>
              <w:right w:val="inset" w:sz="6" w:space="0" w:color="auto"/>
            </w:tcBorders>
            <w:vAlign w:val="center"/>
          </w:tcPr>
          <w:p w14:paraId="34EDACDC" w14:textId="77777777" w:rsidR="0095306F" w:rsidRDefault="00000000">
            <w:pPr>
              <w:rPr>
                <w:rFonts w:ascii="宋体" w:cs="宋体"/>
                <w:sz w:val="24"/>
              </w:rPr>
            </w:pPr>
            <w:r>
              <w:rPr>
                <w:rFonts w:ascii="宋体" w:cs="宋体" w:hint="eastAsia"/>
                <w:sz w:val="24"/>
              </w:rPr>
              <w:t>0</w:t>
            </w:r>
          </w:p>
        </w:tc>
        <w:tc>
          <w:tcPr>
            <w:tcW w:w="0" w:type="auto"/>
            <w:tcBorders>
              <w:top w:val="inset" w:sz="6" w:space="0" w:color="auto"/>
              <w:left w:val="single" w:sz="0" w:space="0" w:color="auto"/>
              <w:bottom w:val="inset" w:sz="6" w:space="0" w:color="auto"/>
              <w:right w:val="inset" w:sz="6" w:space="0" w:color="auto"/>
            </w:tcBorders>
            <w:vAlign w:val="center"/>
          </w:tcPr>
          <w:p w14:paraId="1D0D3D94" w14:textId="77777777" w:rsidR="0095306F" w:rsidRDefault="00000000">
            <w:pPr>
              <w:rPr>
                <w:rFonts w:ascii="宋体" w:cs="宋体"/>
                <w:sz w:val="24"/>
              </w:rPr>
            </w:pPr>
            <w:r>
              <w:rPr>
                <w:rFonts w:ascii="宋体" w:cs="宋体" w:hint="eastAsia"/>
                <w:sz w:val="24"/>
              </w:rPr>
              <w:t>0</w:t>
            </w:r>
          </w:p>
        </w:tc>
        <w:tc>
          <w:tcPr>
            <w:tcW w:w="0" w:type="auto"/>
            <w:tcBorders>
              <w:top w:val="inset" w:sz="6" w:space="0" w:color="auto"/>
              <w:left w:val="single" w:sz="0" w:space="0" w:color="auto"/>
              <w:bottom w:val="inset" w:sz="6" w:space="0" w:color="auto"/>
              <w:right w:val="inset" w:sz="6" w:space="0" w:color="auto"/>
            </w:tcBorders>
            <w:vAlign w:val="center"/>
          </w:tcPr>
          <w:p w14:paraId="20001F73" w14:textId="77777777" w:rsidR="0095306F" w:rsidRDefault="00000000">
            <w:pPr>
              <w:rPr>
                <w:rFonts w:ascii="宋体" w:cs="宋体"/>
                <w:sz w:val="24"/>
              </w:rPr>
            </w:pPr>
            <w:r>
              <w:rPr>
                <w:rFonts w:ascii="宋体" w:cs="宋体" w:hint="eastAsia"/>
                <w:sz w:val="24"/>
              </w:rPr>
              <w:t>0</w:t>
            </w:r>
          </w:p>
        </w:tc>
        <w:tc>
          <w:tcPr>
            <w:tcW w:w="0" w:type="auto"/>
            <w:tcBorders>
              <w:top w:val="inset" w:sz="6" w:space="0" w:color="auto"/>
              <w:left w:val="single" w:sz="0" w:space="0" w:color="auto"/>
              <w:bottom w:val="inset" w:sz="6" w:space="0" w:color="auto"/>
              <w:right w:val="inset" w:sz="6" w:space="0" w:color="auto"/>
            </w:tcBorders>
            <w:vAlign w:val="center"/>
          </w:tcPr>
          <w:p w14:paraId="3FC33999" w14:textId="77777777" w:rsidR="0095306F" w:rsidRDefault="00000000">
            <w:pPr>
              <w:rPr>
                <w:rFonts w:ascii="宋体" w:cs="宋体"/>
                <w:sz w:val="24"/>
              </w:rPr>
            </w:pPr>
            <w:r>
              <w:rPr>
                <w:rFonts w:ascii="宋体" w:cs="宋体" w:hint="eastAsia"/>
                <w:sz w:val="24"/>
              </w:rPr>
              <w:t>0</w:t>
            </w:r>
          </w:p>
        </w:tc>
        <w:tc>
          <w:tcPr>
            <w:tcW w:w="0" w:type="auto"/>
            <w:tcBorders>
              <w:top w:val="inset" w:sz="6" w:space="0" w:color="auto"/>
              <w:left w:val="single" w:sz="0" w:space="0" w:color="auto"/>
              <w:bottom w:val="inset" w:sz="6" w:space="0" w:color="auto"/>
              <w:right w:val="inset" w:sz="6" w:space="0" w:color="auto"/>
            </w:tcBorders>
            <w:vAlign w:val="center"/>
          </w:tcPr>
          <w:p w14:paraId="3F856C9D" w14:textId="77777777" w:rsidR="0095306F" w:rsidRDefault="00000000">
            <w:pPr>
              <w:rPr>
                <w:rFonts w:ascii="宋体" w:cs="宋体"/>
                <w:sz w:val="24"/>
              </w:rPr>
            </w:pPr>
            <w:r>
              <w:rPr>
                <w:rFonts w:ascii="宋体" w:cs="宋体" w:hint="eastAsia"/>
                <w:sz w:val="24"/>
              </w:rPr>
              <w:t>0</w:t>
            </w:r>
          </w:p>
        </w:tc>
      </w:tr>
    </w:tbl>
    <w:p w14:paraId="4F09B2BD" w14:textId="77777777" w:rsidR="0095306F" w:rsidRDefault="0095306F">
      <w:pPr>
        <w:pStyle w:val="a0"/>
        <w:widowControl/>
        <w:ind w:leftChars="200" w:left="420"/>
      </w:pPr>
    </w:p>
    <w:p w14:paraId="421AEF13" w14:textId="77777777" w:rsidR="0095306F" w:rsidRDefault="0095306F">
      <w:pPr>
        <w:pStyle w:val="a0"/>
        <w:widowControl/>
        <w:ind w:leftChars="200" w:left="420"/>
      </w:pPr>
    </w:p>
    <w:p w14:paraId="1E5293C1" w14:textId="77777777" w:rsidR="0095306F" w:rsidRDefault="0095306F"/>
    <w:p w14:paraId="60FB2382" w14:textId="77777777" w:rsidR="0095306F" w:rsidRDefault="0095306F">
      <w:pPr>
        <w:pStyle w:val="TOC3"/>
      </w:pPr>
    </w:p>
    <w:p w14:paraId="1D8E2E9C" w14:textId="77777777" w:rsidR="0095306F" w:rsidRDefault="0095306F"/>
    <w:p w14:paraId="729EDE3A" w14:textId="77777777" w:rsidR="0095306F" w:rsidRDefault="00000000">
      <w:pPr>
        <w:spacing w:line="560" w:lineRule="exact"/>
        <w:ind w:firstLineChars="200" w:firstLine="640"/>
        <w:rPr>
          <w:rFonts w:ascii="黑体" w:eastAsia="黑体" w:hAnsi="宋体" w:cs="黑体" w:hint="eastAsia"/>
          <w:sz w:val="32"/>
          <w:szCs w:val="32"/>
        </w:rPr>
      </w:pPr>
      <w:r>
        <w:rPr>
          <w:rFonts w:ascii="黑体" w:eastAsia="黑体" w:hAnsi="宋体" w:cs="黑体" w:hint="eastAsia"/>
          <w:sz w:val="32"/>
          <w:szCs w:val="32"/>
          <w:lang w:bidi="ar"/>
        </w:rPr>
        <w:t>四、政府信息公开行政复议、行政诉讼情况</w:t>
      </w:r>
    </w:p>
    <w:p w14:paraId="53C042D1" w14:textId="77777777" w:rsidR="0095306F" w:rsidRDefault="0095306F">
      <w:pPr>
        <w:widowControl/>
        <w:jc w:val="center"/>
      </w:pPr>
    </w:p>
    <w:tbl>
      <w:tblPr>
        <w:tblW w:w="9748" w:type="dxa"/>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95306F" w14:paraId="4BFAEC65" w14:textId="77777777">
        <w:trPr>
          <w:trHeight w:val="547"/>
          <w:jc w:val="center"/>
        </w:trPr>
        <w:tc>
          <w:tcPr>
            <w:tcW w:w="3210" w:type="dxa"/>
            <w:gridSpan w:val="5"/>
            <w:tcBorders>
              <w:top w:val="single" w:sz="8" w:space="0" w:color="auto"/>
              <w:left w:val="single" w:sz="8" w:space="0" w:color="auto"/>
              <w:bottom w:val="single" w:sz="8" w:space="0" w:color="auto"/>
              <w:right w:val="single" w:sz="8" w:space="0" w:color="auto"/>
            </w:tcBorders>
            <w:shd w:val="clear" w:color="auto" w:fill="BDD7EE"/>
            <w:tcMar>
              <w:left w:w="108" w:type="dxa"/>
              <w:right w:w="108" w:type="dxa"/>
            </w:tcMar>
            <w:vAlign w:val="center"/>
          </w:tcPr>
          <w:p w14:paraId="11D02D8F" w14:textId="77777777" w:rsidR="0095306F" w:rsidRDefault="00000000">
            <w:pPr>
              <w:widowControl/>
              <w:jc w:val="center"/>
            </w:pPr>
            <w:r>
              <w:rPr>
                <w:rFonts w:ascii="宋体" w:hAnsi="宋体" w:cs="宋体" w:hint="eastAsia"/>
                <w:kern w:val="0"/>
                <w:sz w:val="20"/>
                <w:szCs w:val="20"/>
                <w:lang w:bidi="ar"/>
              </w:rPr>
              <w:t>行政复议</w:t>
            </w:r>
          </w:p>
        </w:tc>
        <w:tc>
          <w:tcPr>
            <w:tcW w:w="6428" w:type="dxa"/>
            <w:gridSpan w:val="10"/>
            <w:tcBorders>
              <w:top w:val="single" w:sz="8" w:space="0" w:color="auto"/>
              <w:left w:val="single" w:sz="8" w:space="0" w:color="auto"/>
              <w:bottom w:val="single" w:sz="8" w:space="0" w:color="auto"/>
              <w:right w:val="single" w:sz="8" w:space="0" w:color="auto"/>
            </w:tcBorders>
            <w:shd w:val="clear" w:color="auto" w:fill="BDD7EE"/>
            <w:tcMar>
              <w:left w:w="108" w:type="dxa"/>
              <w:right w:w="108" w:type="dxa"/>
            </w:tcMar>
            <w:vAlign w:val="center"/>
          </w:tcPr>
          <w:p w14:paraId="7A70946C" w14:textId="77777777" w:rsidR="0095306F" w:rsidRDefault="00000000">
            <w:pPr>
              <w:widowControl/>
              <w:jc w:val="center"/>
            </w:pPr>
            <w:r>
              <w:rPr>
                <w:rFonts w:ascii="宋体" w:hAnsi="宋体" w:cs="宋体" w:hint="eastAsia"/>
                <w:kern w:val="0"/>
                <w:sz w:val="20"/>
                <w:szCs w:val="20"/>
                <w:lang w:bidi="ar"/>
              </w:rPr>
              <w:t>行政诉讼</w:t>
            </w:r>
          </w:p>
        </w:tc>
      </w:tr>
      <w:tr w:rsidR="0095306F" w14:paraId="05C04A33" w14:textId="77777777">
        <w:trPr>
          <w:trHeight w:val="582"/>
          <w:jc w:val="center"/>
        </w:trPr>
        <w:tc>
          <w:tcPr>
            <w:tcW w:w="642"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14:paraId="744BAD97" w14:textId="77777777" w:rsidR="0095306F" w:rsidRDefault="00000000">
            <w:pPr>
              <w:widowControl/>
              <w:jc w:val="center"/>
            </w:pPr>
            <w:r>
              <w:rPr>
                <w:rFonts w:ascii="宋体" w:hAnsi="宋体" w:cs="宋体" w:hint="eastAsia"/>
                <w:kern w:val="0"/>
                <w:sz w:val="20"/>
                <w:szCs w:val="20"/>
                <w:lang w:bidi="ar"/>
              </w:rPr>
              <w:t>结果维持</w:t>
            </w:r>
          </w:p>
        </w:tc>
        <w:tc>
          <w:tcPr>
            <w:tcW w:w="642"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14:paraId="164F5DF6" w14:textId="77777777" w:rsidR="0095306F" w:rsidRDefault="00000000">
            <w:pPr>
              <w:widowControl/>
              <w:jc w:val="center"/>
            </w:pPr>
            <w:r>
              <w:rPr>
                <w:rFonts w:ascii="宋体" w:hAnsi="宋体" w:cs="宋体" w:hint="eastAsia"/>
                <w:kern w:val="0"/>
                <w:sz w:val="20"/>
                <w:szCs w:val="20"/>
                <w:lang w:bidi="ar"/>
              </w:rPr>
              <w:t>结果</w:t>
            </w:r>
            <w:r>
              <w:rPr>
                <w:rFonts w:ascii="宋体" w:hAnsi="宋体" w:cs="宋体" w:hint="eastAsia"/>
                <w:kern w:val="0"/>
                <w:sz w:val="20"/>
                <w:szCs w:val="20"/>
                <w:lang w:bidi="ar"/>
              </w:rPr>
              <w:br/>
              <w:t>纠正</w:t>
            </w:r>
          </w:p>
        </w:tc>
        <w:tc>
          <w:tcPr>
            <w:tcW w:w="642" w:type="dxa"/>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14:paraId="7DD4739D" w14:textId="77777777" w:rsidR="0095306F" w:rsidRDefault="00000000">
            <w:pPr>
              <w:widowControl/>
              <w:jc w:val="center"/>
            </w:pPr>
            <w:r>
              <w:rPr>
                <w:rFonts w:ascii="宋体" w:hAnsi="宋体" w:cs="宋体" w:hint="eastAsia"/>
                <w:kern w:val="0"/>
                <w:sz w:val="20"/>
                <w:szCs w:val="20"/>
                <w:lang w:bidi="ar"/>
              </w:rPr>
              <w:t>其他</w:t>
            </w:r>
            <w:r>
              <w:rPr>
                <w:rFonts w:ascii="宋体" w:hAnsi="宋体" w:cs="宋体" w:hint="eastAsia"/>
                <w:kern w:val="0"/>
                <w:sz w:val="20"/>
                <w:szCs w:val="20"/>
                <w:lang w:bidi="ar"/>
              </w:rPr>
              <w:br/>
              <w:t>结果</w:t>
            </w:r>
          </w:p>
        </w:tc>
        <w:tc>
          <w:tcPr>
            <w:tcW w:w="642" w:type="dxa"/>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14:paraId="5A6458A7" w14:textId="77777777" w:rsidR="0095306F" w:rsidRDefault="00000000">
            <w:pPr>
              <w:widowControl/>
              <w:jc w:val="center"/>
            </w:pPr>
            <w:r>
              <w:rPr>
                <w:rFonts w:ascii="宋体" w:hAnsi="宋体" w:cs="宋体" w:hint="eastAsia"/>
                <w:kern w:val="0"/>
                <w:sz w:val="20"/>
                <w:szCs w:val="20"/>
                <w:lang w:bidi="ar"/>
              </w:rPr>
              <w:t>尚未</w:t>
            </w:r>
            <w:r>
              <w:rPr>
                <w:rFonts w:ascii="宋体" w:hAnsi="宋体" w:cs="宋体" w:hint="eastAsia"/>
                <w:kern w:val="0"/>
                <w:sz w:val="20"/>
                <w:szCs w:val="20"/>
                <w:lang w:bidi="ar"/>
              </w:rPr>
              <w:br/>
              <w:t>审结</w:t>
            </w:r>
          </w:p>
        </w:tc>
        <w:tc>
          <w:tcPr>
            <w:tcW w:w="642" w:type="dxa"/>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14:paraId="56A9DA01" w14:textId="77777777" w:rsidR="0095306F" w:rsidRDefault="00000000">
            <w:pPr>
              <w:widowControl/>
              <w:jc w:val="center"/>
            </w:pPr>
            <w:r>
              <w:rPr>
                <w:rFonts w:ascii="宋体" w:hAnsi="宋体" w:cs="宋体" w:hint="eastAsia"/>
                <w:kern w:val="0"/>
                <w:sz w:val="20"/>
                <w:szCs w:val="20"/>
                <w:lang w:bidi="ar"/>
              </w:rPr>
              <w:t>总计</w:t>
            </w:r>
          </w:p>
        </w:tc>
        <w:tc>
          <w:tcPr>
            <w:tcW w:w="3213" w:type="dxa"/>
            <w:gridSpan w:val="5"/>
            <w:tcBorders>
              <w:top w:val="single" w:sz="8" w:space="0" w:color="auto"/>
              <w:left w:val="single" w:sz="8" w:space="0" w:color="auto"/>
              <w:bottom w:val="single" w:sz="8" w:space="0" w:color="auto"/>
              <w:right w:val="single" w:sz="8" w:space="0" w:color="auto"/>
            </w:tcBorders>
            <w:shd w:val="clear" w:color="auto" w:fill="DDEBF7"/>
            <w:tcMar>
              <w:left w:w="108" w:type="dxa"/>
              <w:right w:w="108" w:type="dxa"/>
            </w:tcMar>
            <w:vAlign w:val="center"/>
          </w:tcPr>
          <w:p w14:paraId="4D1D4250" w14:textId="77777777" w:rsidR="0095306F" w:rsidRDefault="00000000">
            <w:pPr>
              <w:widowControl/>
              <w:jc w:val="center"/>
            </w:pPr>
            <w:r>
              <w:rPr>
                <w:rFonts w:ascii="宋体" w:hAnsi="宋体" w:cs="宋体" w:hint="eastAsia"/>
                <w:kern w:val="0"/>
                <w:sz w:val="20"/>
                <w:szCs w:val="20"/>
                <w:lang w:bidi="ar"/>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shd w:val="clear" w:color="auto" w:fill="DDEBF7"/>
            <w:tcMar>
              <w:left w:w="108" w:type="dxa"/>
              <w:right w:w="108" w:type="dxa"/>
            </w:tcMar>
            <w:vAlign w:val="center"/>
          </w:tcPr>
          <w:p w14:paraId="7685CAC1" w14:textId="77777777" w:rsidR="0095306F" w:rsidRDefault="00000000">
            <w:pPr>
              <w:widowControl/>
              <w:jc w:val="center"/>
            </w:pPr>
            <w:r>
              <w:rPr>
                <w:rFonts w:ascii="宋体" w:hAnsi="宋体" w:cs="宋体" w:hint="eastAsia"/>
                <w:kern w:val="0"/>
                <w:sz w:val="20"/>
                <w:szCs w:val="20"/>
                <w:lang w:bidi="ar"/>
              </w:rPr>
              <w:t>复议后起诉</w:t>
            </w:r>
          </w:p>
        </w:tc>
      </w:tr>
      <w:tr w:rsidR="0095306F" w14:paraId="0B2FE9A6" w14:textId="77777777">
        <w:trPr>
          <w:trHeight w:val="714"/>
          <w:jc w:val="center"/>
        </w:trPr>
        <w:tc>
          <w:tcPr>
            <w:tcW w:w="642" w:type="dxa"/>
            <w:vMerge/>
            <w:tcBorders>
              <w:top w:val="nil"/>
              <w:left w:val="single" w:sz="8" w:space="0" w:color="auto"/>
              <w:bottom w:val="single" w:sz="8" w:space="0" w:color="auto"/>
              <w:right w:val="single" w:sz="8" w:space="0" w:color="auto"/>
            </w:tcBorders>
            <w:tcMar>
              <w:left w:w="108" w:type="dxa"/>
              <w:right w:w="108" w:type="dxa"/>
            </w:tcMar>
            <w:vAlign w:val="center"/>
          </w:tcPr>
          <w:p w14:paraId="3CEB3236" w14:textId="77777777" w:rsidR="0095306F" w:rsidRDefault="0095306F">
            <w:pPr>
              <w:rPr>
                <w:sz w:val="20"/>
                <w:szCs w:val="20"/>
              </w:rPr>
            </w:pPr>
          </w:p>
        </w:tc>
        <w:tc>
          <w:tcPr>
            <w:tcW w:w="642" w:type="dxa"/>
            <w:vMerge/>
            <w:tcBorders>
              <w:top w:val="nil"/>
              <w:left w:val="single" w:sz="8" w:space="0" w:color="auto"/>
              <w:bottom w:val="single" w:sz="8" w:space="0" w:color="auto"/>
              <w:right w:val="single" w:sz="8" w:space="0" w:color="auto"/>
            </w:tcBorders>
            <w:tcMar>
              <w:left w:w="108" w:type="dxa"/>
              <w:right w:w="108" w:type="dxa"/>
            </w:tcMar>
            <w:vAlign w:val="center"/>
          </w:tcPr>
          <w:p w14:paraId="25F2177D" w14:textId="77777777" w:rsidR="0095306F" w:rsidRDefault="0095306F">
            <w:pPr>
              <w:rPr>
                <w:sz w:val="20"/>
                <w:szCs w:val="20"/>
              </w:rPr>
            </w:pPr>
          </w:p>
        </w:tc>
        <w:tc>
          <w:tcPr>
            <w:tcW w:w="642"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7BD007" w14:textId="77777777" w:rsidR="0095306F" w:rsidRDefault="0095306F">
            <w:pPr>
              <w:rPr>
                <w:sz w:val="20"/>
                <w:szCs w:val="20"/>
              </w:rPr>
            </w:pPr>
          </w:p>
        </w:tc>
        <w:tc>
          <w:tcPr>
            <w:tcW w:w="642"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E89088" w14:textId="77777777" w:rsidR="0095306F" w:rsidRDefault="0095306F">
            <w:pPr>
              <w:rPr>
                <w:sz w:val="20"/>
                <w:szCs w:val="20"/>
              </w:rPr>
            </w:pPr>
          </w:p>
        </w:tc>
        <w:tc>
          <w:tcPr>
            <w:tcW w:w="642"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FD9224" w14:textId="77777777" w:rsidR="0095306F" w:rsidRDefault="0095306F">
            <w:pPr>
              <w:rPr>
                <w:sz w:val="20"/>
                <w:szCs w:val="20"/>
              </w:rPr>
            </w:pP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14:paraId="45DC35A9" w14:textId="77777777" w:rsidR="0095306F" w:rsidRDefault="00000000">
            <w:pPr>
              <w:widowControl/>
              <w:jc w:val="center"/>
            </w:pPr>
            <w:r>
              <w:rPr>
                <w:rFonts w:ascii="宋体" w:hAnsi="宋体" w:cs="宋体" w:hint="eastAsia"/>
                <w:kern w:val="0"/>
                <w:sz w:val="20"/>
                <w:szCs w:val="20"/>
                <w:lang w:bidi="ar"/>
              </w:rPr>
              <w:t>结果</w:t>
            </w:r>
            <w:r>
              <w:rPr>
                <w:rFonts w:ascii="宋体" w:hAnsi="宋体" w:cs="宋体" w:hint="eastAsia"/>
                <w:kern w:val="0"/>
                <w:sz w:val="20"/>
                <w:szCs w:val="20"/>
                <w:lang w:bidi="ar"/>
              </w:rPr>
              <w:br/>
              <w:t>维持</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14:paraId="2C037248" w14:textId="77777777" w:rsidR="0095306F" w:rsidRDefault="00000000">
            <w:pPr>
              <w:widowControl/>
              <w:jc w:val="center"/>
            </w:pPr>
            <w:r>
              <w:rPr>
                <w:rFonts w:ascii="宋体" w:hAnsi="宋体" w:cs="宋体" w:hint="eastAsia"/>
                <w:kern w:val="0"/>
                <w:sz w:val="20"/>
                <w:szCs w:val="20"/>
                <w:lang w:bidi="ar"/>
              </w:rPr>
              <w:t>结果</w:t>
            </w:r>
            <w:r>
              <w:rPr>
                <w:rFonts w:ascii="宋体" w:hAnsi="宋体" w:cs="宋体" w:hint="eastAsia"/>
                <w:kern w:val="0"/>
                <w:sz w:val="20"/>
                <w:szCs w:val="20"/>
                <w:lang w:bidi="ar"/>
              </w:rPr>
              <w:br/>
              <w:t>纠正</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43FE7D" w14:textId="77777777" w:rsidR="0095306F" w:rsidRDefault="00000000">
            <w:pPr>
              <w:widowControl/>
              <w:jc w:val="center"/>
            </w:pPr>
            <w:r>
              <w:rPr>
                <w:rFonts w:ascii="宋体" w:hAnsi="宋体" w:cs="宋体" w:hint="eastAsia"/>
                <w:kern w:val="0"/>
                <w:sz w:val="20"/>
                <w:szCs w:val="20"/>
                <w:lang w:bidi="ar"/>
              </w:rPr>
              <w:t>其他</w:t>
            </w:r>
            <w:r>
              <w:rPr>
                <w:rFonts w:ascii="宋体" w:hAnsi="宋体" w:cs="宋体" w:hint="eastAsia"/>
                <w:kern w:val="0"/>
                <w:sz w:val="20"/>
                <w:szCs w:val="20"/>
                <w:lang w:bidi="ar"/>
              </w:rPr>
              <w:br/>
              <w:t>结果</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86BC15" w14:textId="77777777" w:rsidR="0095306F" w:rsidRDefault="00000000">
            <w:pPr>
              <w:widowControl/>
              <w:jc w:val="center"/>
            </w:pPr>
            <w:r>
              <w:rPr>
                <w:rFonts w:ascii="宋体" w:hAnsi="宋体" w:cs="宋体" w:hint="eastAsia"/>
                <w:kern w:val="0"/>
                <w:sz w:val="20"/>
                <w:szCs w:val="20"/>
                <w:lang w:bidi="ar"/>
              </w:rPr>
              <w:t>尚未</w:t>
            </w:r>
            <w:r>
              <w:rPr>
                <w:rFonts w:ascii="宋体" w:hAnsi="宋体" w:cs="宋体" w:hint="eastAsia"/>
                <w:kern w:val="0"/>
                <w:sz w:val="20"/>
                <w:szCs w:val="20"/>
                <w:lang w:bidi="ar"/>
              </w:rPr>
              <w:br/>
              <w:t>审结</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EA2DB9" w14:textId="77777777" w:rsidR="0095306F" w:rsidRDefault="00000000">
            <w:pPr>
              <w:widowControl/>
              <w:jc w:val="center"/>
            </w:pPr>
            <w:r>
              <w:rPr>
                <w:rFonts w:ascii="宋体" w:hAnsi="宋体" w:cs="宋体" w:hint="eastAsia"/>
                <w:color w:val="000000"/>
                <w:kern w:val="0"/>
                <w:sz w:val="20"/>
                <w:szCs w:val="20"/>
                <w:lang w:bidi="ar"/>
              </w:rPr>
              <w:t>总计</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E8DF9B" w14:textId="77777777" w:rsidR="0095306F" w:rsidRDefault="00000000">
            <w:pPr>
              <w:widowControl/>
              <w:jc w:val="center"/>
            </w:pPr>
            <w:r>
              <w:rPr>
                <w:rFonts w:ascii="宋体" w:hAnsi="宋体" w:cs="宋体" w:hint="eastAsia"/>
                <w:kern w:val="0"/>
                <w:sz w:val="20"/>
                <w:szCs w:val="20"/>
                <w:lang w:bidi="ar"/>
              </w:rPr>
              <w:t>结果</w:t>
            </w:r>
            <w:r>
              <w:rPr>
                <w:rFonts w:ascii="宋体" w:hAnsi="宋体" w:cs="宋体" w:hint="eastAsia"/>
                <w:kern w:val="0"/>
                <w:sz w:val="20"/>
                <w:szCs w:val="20"/>
                <w:lang w:bidi="ar"/>
              </w:rPr>
              <w:br/>
              <w:t>维持</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D72F81" w14:textId="77777777" w:rsidR="0095306F" w:rsidRDefault="00000000">
            <w:pPr>
              <w:widowControl/>
              <w:jc w:val="center"/>
            </w:pPr>
            <w:r>
              <w:rPr>
                <w:rFonts w:ascii="宋体" w:hAnsi="宋体" w:cs="宋体" w:hint="eastAsia"/>
                <w:kern w:val="0"/>
                <w:sz w:val="20"/>
                <w:szCs w:val="20"/>
                <w:lang w:bidi="ar"/>
              </w:rPr>
              <w:t>结果</w:t>
            </w:r>
            <w:r>
              <w:rPr>
                <w:rFonts w:ascii="宋体" w:hAnsi="宋体" w:cs="宋体" w:hint="eastAsia"/>
                <w:kern w:val="0"/>
                <w:sz w:val="20"/>
                <w:szCs w:val="20"/>
                <w:lang w:bidi="ar"/>
              </w:rPr>
              <w:br/>
              <w:t>纠正</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461472" w14:textId="77777777" w:rsidR="0095306F" w:rsidRDefault="00000000">
            <w:pPr>
              <w:widowControl/>
              <w:jc w:val="center"/>
            </w:pPr>
            <w:r>
              <w:rPr>
                <w:rFonts w:ascii="宋体" w:hAnsi="宋体" w:cs="宋体" w:hint="eastAsia"/>
                <w:color w:val="000000"/>
                <w:kern w:val="0"/>
                <w:sz w:val="20"/>
                <w:szCs w:val="20"/>
                <w:lang w:bidi="ar"/>
              </w:rPr>
              <w:t>其他</w:t>
            </w:r>
            <w:r>
              <w:rPr>
                <w:rFonts w:ascii="宋体" w:hAnsi="宋体" w:cs="宋体" w:hint="eastAsia"/>
                <w:color w:val="000000"/>
                <w:kern w:val="0"/>
                <w:sz w:val="20"/>
                <w:szCs w:val="20"/>
                <w:lang w:bidi="ar"/>
              </w:rPr>
              <w:br/>
              <w:t>结果</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8B362E" w14:textId="77777777" w:rsidR="0095306F" w:rsidRDefault="00000000">
            <w:pPr>
              <w:widowControl/>
              <w:jc w:val="center"/>
            </w:pPr>
            <w:r>
              <w:rPr>
                <w:rFonts w:ascii="宋体" w:hAnsi="宋体" w:cs="宋体" w:hint="eastAsia"/>
                <w:kern w:val="0"/>
                <w:sz w:val="20"/>
                <w:szCs w:val="20"/>
                <w:lang w:bidi="ar"/>
              </w:rPr>
              <w:t>尚未</w:t>
            </w:r>
            <w:r>
              <w:rPr>
                <w:rFonts w:ascii="宋体" w:hAnsi="宋体" w:cs="宋体" w:hint="eastAsia"/>
                <w:kern w:val="0"/>
                <w:sz w:val="20"/>
                <w:szCs w:val="20"/>
                <w:lang w:bidi="ar"/>
              </w:rPr>
              <w:br/>
              <w:t>审结</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AA313E" w14:textId="77777777" w:rsidR="0095306F" w:rsidRDefault="00000000">
            <w:pPr>
              <w:widowControl/>
              <w:jc w:val="center"/>
            </w:pPr>
            <w:r>
              <w:rPr>
                <w:rFonts w:ascii="宋体" w:hAnsi="宋体" w:cs="宋体" w:hint="eastAsia"/>
                <w:color w:val="000000"/>
                <w:kern w:val="0"/>
                <w:sz w:val="20"/>
                <w:szCs w:val="20"/>
                <w:lang w:bidi="ar"/>
              </w:rPr>
              <w:t>总计</w:t>
            </w:r>
          </w:p>
        </w:tc>
      </w:tr>
      <w:tr w:rsidR="0095306F" w14:paraId="706AEA26" w14:textId="77777777">
        <w:trPr>
          <w:trHeight w:val="672"/>
          <w:jc w:val="center"/>
        </w:trPr>
        <w:tc>
          <w:tcPr>
            <w:tcW w:w="642" w:type="dxa"/>
            <w:tcBorders>
              <w:top w:val="nil"/>
              <w:left w:val="single" w:sz="8" w:space="0" w:color="auto"/>
              <w:bottom w:val="single" w:sz="8" w:space="0" w:color="auto"/>
              <w:right w:val="single" w:sz="8" w:space="0" w:color="auto"/>
            </w:tcBorders>
            <w:tcMar>
              <w:left w:w="108" w:type="dxa"/>
              <w:right w:w="108" w:type="dxa"/>
            </w:tcMar>
            <w:vAlign w:val="center"/>
          </w:tcPr>
          <w:p w14:paraId="48233BC7" w14:textId="77777777" w:rsidR="0095306F" w:rsidRDefault="00000000">
            <w:pPr>
              <w:widowControl/>
              <w:jc w:val="center"/>
              <w:rPr>
                <w:rFonts w:eastAsia="黑体"/>
              </w:rPr>
            </w:pPr>
            <w:r>
              <w:rPr>
                <w:rFonts w:ascii="黑体" w:eastAsia="黑体" w:hAnsi="宋体" w:cs="黑体" w:hint="eastAsia"/>
                <w:kern w:val="0"/>
                <w:sz w:val="20"/>
                <w:szCs w:val="20"/>
                <w:lang w:bidi="ar"/>
              </w:rPr>
              <w:t> </w:t>
            </w:r>
            <w:r>
              <w:rPr>
                <w:rFonts w:ascii="黑体" w:eastAsia="黑体" w:hAnsi="宋体" w:cs="黑体" w:hint="eastAsia"/>
                <w:kern w:val="0"/>
                <w:sz w:val="20"/>
                <w:szCs w:val="20"/>
                <w:lang w:bidi="ar"/>
              </w:rPr>
              <w:t>0</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14:paraId="0AB91D29" w14:textId="77777777" w:rsidR="0095306F" w:rsidRDefault="00000000">
            <w:pPr>
              <w:widowControl/>
              <w:jc w:val="center"/>
            </w:pPr>
            <w:r>
              <w:rPr>
                <w:rFonts w:ascii="黑体" w:eastAsia="黑体" w:hAnsi="宋体" w:cs="黑体" w:hint="eastAsia"/>
                <w:kern w:val="0"/>
                <w:sz w:val="20"/>
                <w:szCs w:val="20"/>
                <w:lang w:bidi="ar"/>
              </w:rPr>
              <w:t>0</w:t>
            </w:r>
            <w:r>
              <w:rPr>
                <w:rFonts w:ascii="黑体" w:eastAsia="黑体" w:hAnsi="宋体" w:cs="黑体" w:hint="eastAsia"/>
                <w:kern w:val="0"/>
                <w:sz w:val="20"/>
                <w:szCs w:val="20"/>
                <w:lang w:bidi="ar"/>
              </w:rPr>
              <w:t> </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14:paraId="7AA05587" w14:textId="77777777" w:rsidR="0095306F" w:rsidRDefault="00000000">
            <w:pPr>
              <w:widowControl/>
              <w:jc w:val="center"/>
            </w:pPr>
            <w:r>
              <w:rPr>
                <w:rFonts w:ascii="黑体" w:eastAsia="黑体" w:hAnsi="宋体" w:cs="黑体" w:hint="eastAsia"/>
                <w:kern w:val="0"/>
                <w:sz w:val="20"/>
                <w:szCs w:val="20"/>
                <w:lang w:bidi="ar"/>
              </w:rPr>
              <w:t>0</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14:paraId="73FE1F9D" w14:textId="77777777" w:rsidR="0095306F" w:rsidRDefault="00000000">
            <w:pPr>
              <w:widowControl/>
              <w:jc w:val="center"/>
              <w:rPr>
                <w:rFonts w:eastAsia="黑体"/>
              </w:rPr>
            </w:pPr>
            <w:r>
              <w:rPr>
                <w:rFonts w:ascii="黑体" w:eastAsia="黑体" w:hAnsi="宋体" w:cs="黑体" w:hint="eastAsia"/>
                <w:kern w:val="0"/>
                <w:sz w:val="20"/>
                <w:szCs w:val="20"/>
                <w:lang w:bidi="ar"/>
              </w:rPr>
              <w:t> </w:t>
            </w:r>
            <w:r>
              <w:rPr>
                <w:rFonts w:ascii="黑体" w:eastAsia="黑体" w:hAnsi="宋体" w:cs="黑体" w:hint="eastAsia"/>
                <w:kern w:val="0"/>
                <w:sz w:val="20"/>
                <w:szCs w:val="20"/>
                <w:lang w:bidi="ar"/>
              </w:rPr>
              <w:t>0</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14:paraId="770FC8BC" w14:textId="77777777" w:rsidR="0095306F" w:rsidRDefault="00000000">
            <w:pPr>
              <w:widowControl/>
              <w:jc w:val="center"/>
              <w:rPr>
                <w:rFonts w:eastAsia="黑体"/>
              </w:rPr>
            </w:pPr>
            <w:r>
              <w:rPr>
                <w:rFonts w:ascii="黑体" w:eastAsia="黑体" w:hAnsi="宋体" w:cs="黑体" w:hint="eastAsia"/>
                <w:kern w:val="0"/>
                <w:sz w:val="20"/>
                <w:szCs w:val="20"/>
                <w:lang w:bidi="ar"/>
              </w:rPr>
              <w:t> </w:t>
            </w:r>
            <w:r>
              <w:rPr>
                <w:rFonts w:ascii="黑体" w:eastAsia="黑体" w:hAnsi="宋体" w:cs="黑体" w:hint="eastAsia"/>
                <w:kern w:val="0"/>
                <w:sz w:val="20"/>
                <w:szCs w:val="20"/>
                <w:lang w:bidi="ar"/>
              </w:rPr>
              <w:t>0</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14:paraId="3394DA7F" w14:textId="77777777" w:rsidR="0095306F" w:rsidRDefault="00000000">
            <w:pPr>
              <w:widowControl/>
              <w:jc w:val="center"/>
              <w:rPr>
                <w:rFonts w:eastAsia="黑体"/>
              </w:rPr>
            </w:pPr>
            <w:r>
              <w:rPr>
                <w:rFonts w:ascii="黑体" w:eastAsia="黑体" w:hAnsi="宋体" w:cs="黑体" w:hint="eastAsia"/>
                <w:kern w:val="0"/>
                <w:sz w:val="20"/>
                <w:szCs w:val="20"/>
                <w:lang w:bidi="ar"/>
              </w:rPr>
              <w:t> </w:t>
            </w:r>
            <w:r>
              <w:rPr>
                <w:rFonts w:ascii="黑体" w:eastAsia="黑体" w:hAnsi="宋体" w:cs="黑体" w:hint="eastAsia"/>
                <w:kern w:val="0"/>
                <w:sz w:val="20"/>
                <w:szCs w:val="20"/>
                <w:lang w:bidi="ar"/>
              </w:rPr>
              <w:t>0</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14:paraId="708EF9E6" w14:textId="77777777" w:rsidR="0095306F" w:rsidRDefault="00000000">
            <w:pPr>
              <w:widowControl/>
              <w:jc w:val="center"/>
              <w:rPr>
                <w:rFonts w:eastAsia="黑体"/>
              </w:rPr>
            </w:pPr>
            <w:r>
              <w:rPr>
                <w:rFonts w:ascii="黑体" w:eastAsia="黑体" w:hAnsi="宋体" w:cs="黑体" w:hint="eastAsia"/>
                <w:kern w:val="0"/>
                <w:sz w:val="20"/>
                <w:szCs w:val="20"/>
                <w:lang w:bidi="ar"/>
              </w:rPr>
              <w:t> </w:t>
            </w:r>
            <w:r>
              <w:rPr>
                <w:rFonts w:ascii="黑体" w:eastAsia="黑体" w:hAnsi="宋体" w:cs="黑体" w:hint="eastAsia"/>
                <w:kern w:val="0"/>
                <w:sz w:val="20"/>
                <w:szCs w:val="20"/>
                <w:lang w:bidi="ar"/>
              </w:rPr>
              <w:t>0</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14:paraId="3815DC80" w14:textId="77777777" w:rsidR="0095306F" w:rsidRDefault="00000000">
            <w:pPr>
              <w:widowControl/>
              <w:jc w:val="center"/>
            </w:pPr>
            <w:r>
              <w:rPr>
                <w:rFonts w:ascii="黑体" w:eastAsia="黑体" w:hAnsi="宋体" w:cs="黑体" w:hint="eastAsia"/>
                <w:kern w:val="0"/>
                <w:sz w:val="20"/>
                <w:szCs w:val="20"/>
                <w:lang w:bidi="ar"/>
              </w:rPr>
              <w:t>0</w:t>
            </w:r>
            <w:r>
              <w:rPr>
                <w:rFonts w:ascii="黑体" w:eastAsia="黑体" w:hAnsi="宋体" w:cs="黑体" w:hint="eastAsia"/>
                <w:kern w:val="0"/>
                <w:sz w:val="20"/>
                <w:szCs w:val="20"/>
                <w:lang w:bidi="ar"/>
              </w:rPr>
              <w:t> </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14:paraId="39B8DC5D" w14:textId="77777777" w:rsidR="0095306F" w:rsidRDefault="00000000">
            <w:pPr>
              <w:widowControl/>
              <w:jc w:val="center"/>
              <w:rPr>
                <w:rFonts w:eastAsia="黑体"/>
              </w:rPr>
            </w:pPr>
            <w:r>
              <w:rPr>
                <w:rFonts w:ascii="黑体" w:eastAsia="黑体" w:hAnsi="宋体" w:cs="黑体" w:hint="eastAsia"/>
                <w:kern w:val="0"/>
                <w:sz w:val="20"/>
                <w:szCs w:val="20"/>
                <w:lang w:bidi="ar"/>
              </w:rPr>
              <w:t> </w:t>
            </w:r>
            <w:r>
              <w:rPr>
                <w:rFonts w:ascii="黑体" w:eastAsia="黑体" w:hAnsi="宋体" w:cs="黑体" w:hint="eastAsia"/>
                <w:kern w:val="0"/>
                <w:sz w:val="20"/>
                <w:szCs w:val="20"/>
                <w:lang w:bidi="ar"/>
              </w:rPr>
              <w:t>0</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14:paraId="03EAA8AA" w14:textId="77777777" w:rsidR="0095306F" w:rsidRDefault="00000000">
            <w:pPr>
              <w:widowControl/>
              <w:jc w:val="center"/>
            </w:pPr>
            <w:r>
              <w:rPr>
                <w:rFonts w:ascii="黑体" w:eastAsia="黑体" w:hAnsi="宋体" w:cs="黑体" w:hint="eastAsia"/>
                <w:kern w:val="0"/>
                <w:sz w:val="20"/>
                <w:szCs w:val="20"/>
                <w:lang w:bidi="ar"/>
              </w:rPr>
              <w:t>0</w:t>
            </w:r>
            <w:r>
              <w:rPr>
                <w:rFonts w:ascii="黑体" w:eastAsia="黑体" w:hAnsi="宋体" w:cs="黑体" w:hint="eastAsia"/>
                <w:kern w:val="0"/>
                <w:sz w:val="20"/>
                <w:szCs w:val="20"/>
                <w:lang w:bidi="ar"/>
              </w:rPr>
              <w:t> </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14:paraId="5C55432B" w14:textId="77777777" w:rsidR="0095306F" w:rsidRDefault="00000000">
            <w:pPr>
              <w:widowControl/>
              <w:jc w:val="center"/>
            </w:pPr>
            <w:r>
              <w:rPr>
                <w:rFonts w:ascii="黑体" w:eastAsia="黑体" w:hAnsi="宋体" w:cs="黑体" w:hint="eastAsia"/>
                <w:kern w:val="0"/>
                <w:sz w:val="20"/>
                <w:szCs w:val="20"/>
                <w:lang w:bidi="ar"/>
              </w:rPr>
              <w:t>0</w:t>
            </w:r>
            <w:r>
              <w:rPr>
                <w:rFonts w:ascii="黑体" w:eastAsia="黑体" w:hAnsi="宋体" w:cs="黑体" w:hint="eastAsia"/>
                <w:kern w:val="0"/>
                <w:sz w:val="20"/>
                <w:szCs w:val="20"/>
                <w:lang w:bidi="ar"/>
              </w:rPr>
              <w:t> </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14:paraId="4DFEB86A" w14:textId="77777777" w:rsidR="0095306F" w:rsidRDefault="00000000">
            <w:pPr>
              <w:widowControl/>
              <w:jc w:val="center"/>
            </w:pPr>
            <w:r>
              <w:rPr>
                <w:rFonts w:ascii="黑体" w:eastAsia="黑体" w:hAnsi="宋体" w:cs="黑体" w:hint="eastAsia"/>
                <w:kern w:val="0"/>
                <w:sz w:val="20"/>
                <w:szCs w:val="20"/>
                <w:lang w:bidi="ar"/>
              </w:rPr>
              <w:t>0</w:t>
            </w:r>
            <w:r>
              <w:rPr>
                <w:rFonts w:ascii="黑体" w:eastAsia="黑体" w:hAnsi="宋体" w:cs="黑体" w:hint="eastAsia"/>
                <w:kern w:val="0"/>
                <w:sz w:val="20"/>
                <w:szCs w:val="20"/>
                <w:lang w:bidi="ar"/>
              </w:rPr>
              <w:t> </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14:paraId="3FF594A6" w14:textId="77777777" w:rsidR="0095306F" w:rsidRDefault="00000000">
            <w:pPr>
              <w:widowControl/>
              <w:jc w:val="center"/>
              <w:rPr>
                <w:rFonts w:eastAsia="黑体"/>
              </w:rPr>
            </w:pPr>
            <w:r>
              <w:rPr>
                <w:rFonts w:ascii="黑体" w:eastAsia="黑体" w:hAnsi="宋体" w:cs="黑体" w:hint="eastAsia"/>
                <w:kern w:val="0"/>
                <w:sz w:val="20"/>
                <w:szCs w:val="20"/>
                <w:lang w:bidi="ar"/>
              </w:rPr>
              <w:t> </w:t>
            </w:r>
            <w:r>
              <w:rPr>
                <w:rFonts w:ascii="黑体" w:eastAsia="黑体" w:hAnsi="宋体" w:cs="黑体" w:hint="eastAsia"/>
                <w:kern w:val="0"/>
                <w:sz w:val="20"/>
                <w:szCs w:val="20"/>
                <w:lang w:bidi="ar"/>
              </w:rPr>
              <w:t>0</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14:paraId="4B546B7C" w14:textId="77777777" w:rsidR="0095306F" w:rsidRDefault="00000000">
            <w:pPr>
              <w:widowControl/>
              <w:jc w:val="center"/>
            </w:pPr>
            <w:r>
              <w:rPr>
                <w:rFonts w:ascii="黑体" w:eastAsia="黑体" w:hAnsi="宋体" w:cs="黑体" w:hint="eastAsia"/>
                <w:kern w:val="0"/>
                <w:sz w:val="20"/>
                <w:szCs w:val="20"/>
                <w:lang w:bidi="ar"/>
              </w:rPr>
              <w:t>0</w:t>
            </w:r>
            <w:r>
              <w:rPr>
                <w:rFonts w:ascii="黑体" w:eastAsia="黑体" w:hAnsi="宋体" w:cs="黑体" w:hint="eastAsia"/>
                <w:kern w:val="0"/>
                <w:sz w:val="20"/>
                <w:szCs w:val="20"/>
                <w:lang w:bidi="ar"/>
              </w:rPr>
              <w:t> </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14:paraId="00AC6352" w14:textId="77777777" w:rsidR="0095306F" w:rsidRDefault="00000000">
            <w:pPr>
              <w:rPr>
                <w:rFonts w:ascii="宋体" w:cs="宋体"/>
                <w:sz w:val="24"/>
              </w:rPr>
            </w:pPr>
            <w:r>
              <w:rPr>
                <w:rFonts w:ascii="宋体" w:cs="宋体" w:hint="eastAsia"/>
                <w:sz w:val="24"/>
              </w:rPr>
              <w:t>0</w:t>
            </w:r>
          </w:p>
        </w:tc>
      </w:tr>
    </w:tbl>
    <w:p w14:paraId="50A597D6" w14:textId="77777777" w:rsidR="0095306F" w:rsidRDefault="0095306F">
      <w:pPr>
        <w:widowControl/>
        <w:jc w:val="left"/>
      </w:pPr>
    </w:p>
    <w:p w14:paraId="7BBEBEA3" w14:textId="77777777" w:rsidR="0095306F" w:rsidRDefault="00000000">
      <w:pPr>
        <w:widowControl/>
        <w:spacing w:line="560" w:lineRule="exact"/>
        <w:ind w:firstLineChars="200" w:firstLine="672"/>
        <w:jc w:val="left"/>
        <w:rPr>
          <w:rFonts w:ascii="宋体" w:hAnsi="宋体" w:cs="宋体" w:hint="eastAsia"/>
          <w:spacing w:val="8"/>
          <w:kern w:val="0"/>
          <w:sz w:val="24"/>
        </w:rPr>
      </w:pPr>
      <w:r>
        <w:rPr>
          <w:rFonts w:ascii="黑体" w:eastAsia="黑体" w:hAnsi="宋体" w:cs="宋体" w:hint="eastAsia"/>
          <w:spacing w:val="8"/>
          <w:kern w:val="0"/>
          <w:sz w:val="32"/>
          <w:szCs w:val="32"/>
          <w:lang w:bidi="ar"/>
        </w:rPr>
        <w:lastRenderedPageBreak/>
        <w:t>五、存在的主要问题及改进情况</w:t>
      </w:r>
    </w:p>
    <w:p w14:paraId="5FA46182" w14:textId="77777777" w:rsidR="0095306F" w:rsidRDefault="00000000">
      <w:pPr>
        <w:widowControl/>
        <w:spacing w:line="560" w:lineRule="exact"/>
        <w:ind w:firstLineChars="200" w:firstLine="672"/>
        <w:jc w:val="left"/>
        <w:rPr>
          <w:rFonts w:ascii="楷体_GB2312" w:eastAsia="楷体_GB2312" w:hAnsi="楷体_GB2312" w:cs="楷体_GB2312" w:hint="eastAsia"/>
          <w:spacing w:val="8"/>
          <w:kern w:val="0"/>
          <w:sz w:val="32"/>
          <w:szCs w:val="32"/>
        </w:rPr>
      </w:pPr>
      <w:r>
        <w:rPr>
          <w:rFonts w:ascii="楷体_GB2312" w:eastAsia="楷体_GB2312" w:hAnsi="楷体_GB2312" w:cs="楷体_GB2312" w:hint="eastAsia"/>
          <w:spacing w:val="8"/>
          <w:kern w:val="0"/>
          <w:sz w:val="32"/>
          <w:szCs w:val="32"/>
        </w:rPr>
        <w:t>（一）存在问题</w:t>
      </w:r>
    </w:p>
    <w:p w14:paraId="403DA074" w14:textId="77777777" w:rsidR="0095306F" w:rsidRDefault="00000000">
      <w:pPr>
        <w:widowControl/>
        <w:spacing w:line="560" w:lineRule="exact"/>
        <w:ind w:firstLineChars="200" w:firstLine="672"/>
        <w:jc w:val="left"/>
        <w:rPr>
          <w:rFonts w:ascii="仿宋_GB2312" w:eastAsia="仿宋_GB2312" w:hAnsi="宋体" w:cs="宋体" w:hint="eastAsia"/>
          <w:spacing w:val="8"/>
          <w:kern w:val="0"/>
          <w:sz w:val="32"/>
          <w:szCs w:val="32"/>
        </w:rPr>
      </w:pPr>
      <w:r>
        <w:rPr>
          <w:rFonts w:ascii="仿宋_GB2312" w:eastAsia="仿宋_GB2312" w:hAnsi="宋体" w:cs="宋体" w:hint="eastAsia"/>
          <w:spacing w:val="8"/>
          <w:kern w:val="0"/>
          <w:sz w:val="32"/>
          <w:szCs w:val="32"/>
        </w:rPr>
        <w:t>一是依申请公开方面。对《政府信息公开条例》的指导需要进一步加强，提升法律意识、程序意识，规范依申请公开工作流程，全面提升政府信息依申请公开工作水平，依法作出信息公开答复。</w:t>
      </w:r>
    </w:p>
    <w:p w14:paraId="17414F05" w14:textId="77777777" w:rsidR="0095306F" w:rsidRDefault="00000000">
      <w:pPr>
        <w:widowControl/>
        <w:spacing w:line="560" w:lineRule="exact"/>
        <w:ind w:firstLineChars="200" w:firstLine="672"/>
        <w:jc w:val="left"/>
        <w:rPr>
          <w:rFonts w:ascii="仿宋_GB2312" w:eastAsia="仿宋_GB2312" w:hAnsi="宋体" w:cs="宋体" w:hint="eastAsia"/>
          <w:spacing w:val="8"/>
          <w:kern w:val="0"/>
          <w:sz w:val="32"/>
          <w:szCs w:val="32"/>
        </w:rPr>
      </w:pPr>
      <w:r>
        <w:rPr>
          <w:rFonts w:ascii="仿宋_GB2312" w:eastAsia="仿宋_GB2312" w:hAnsi="宋体" w:cs="宋体" w:hint="eastAsia"/>
          <w:spacing w:val="8"/>
          <w:kern w:val="0"/>
          <w:sz w:val="32"/>
          <w:szCs w:val="32"/>
        </w:rPr>
        <w:t>二是主动公开方面，公开内容与企业和群众的期待存在一定差距，需要不断拓宽公开内容、创新公开方式。持续扩大公众参与，加大民意调研征集，优化营商环境，更好地为企业和群众服务。</w:t>
      </w:r>
    </w:p>
    <w:p w14:paraId="3F81343B" w14:textId="77777777" w:rsidR="0095306F" w:rsidRDefault="00000000">
      <w:pPr>
        <w:widowControl/>
        <w:spacing w:line="560" w:lineRule="exact"/>
        <w:ind w:firstLine="675"/>
        <w:jc w:val="left"/>
        <w:rPr>
          <w:rFonts w:ascii="宋体" w:hAnsi="宋体" w:cs="宋体" w:hint="eastAsia"/>
          <w:spacing w:val="8"/>
          <w:kern w:val="0"/>
          <w:sz w:val="32"/>
          <w:szCs w:val="32"/>
        </w:rPr>
      </w:pPr>
      <w:r>
        <w:rPr>
          <w:rFonts w:ascii="黑体" w:eastAsia="黑体" w:hAnsi="宋体" w:cs="宋体" w:hint="eastAsia"/>
          <w:spacing w:val="8"/>
          <w:kern w:val="0"/>
          <w:sz w:val="32"/>
          <w:szCs w:val="32"/>
          <w:lang w:bidi="ar"/>
        </w:rPr>
        <w:t>六、其他需要报告的事项</w:t>
      </w:r>
    </w:p>
    <w:p w14:paraId="5ABD84DD" w14:textId="77777777" w:rsidR="0095306F" w:rsidRDefault="00000000">
      <w:pPr>
        <w:widowControl/>
        <w:spacing w:line="560" w:lineRule="exact"/>
        <w:ind w:firstLineChars="200" w:firstLine="672"/>
        <w:jc w:val="left"/>
      </w:pPr>
      <w:r>
        <w:rPr>
          <w:rFonts w:ascii="仿宋_GB2312" w:eastAsia="仿宋_GB2312" w:hAnsi="宋体" w:cs="宋体" w:hint="eastAsia"/>
          <w:spacing w:val="8"/>
          <w:kern w:val="0"/>
          <w:sz w:val="32"/>
          <w:szCs w:val="32"/>
          <w:lang w:bidi="ar"/>
        </w:rPr>
        <w:t>发出收费通知的件数和总金额以及实际收取的总金额均为0。</w:t>
      </w:r>
    </w:p>
    <w:sectPr w:rsidR="0095306F">
      <w:pgSz w:w="11906" w:h="16838"/>
      <w:pgMar w:top="2098" w:right="1474" w:bottom="1984" w:left="158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简体">
    <w:panose1 w:val="02000000000000000000"/>
    <w:charset w:val="86"/>
    <w:family w:val="auto"/>
    <w:pitch w:val="variable"/>
    <w:sig w:usb0="A00002BF" w:usb1="184F6CFA" w:usb2="00000012"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A9DE897"/>
    <w:multiLevelType w:val="multilevel"/>
    <w:tmpl w:val="BA9DE897"/>
    <w:lvl w:ilvl="0">
      <w:start w:val="2"/>
      <w:numFmt w:val="chineseCounting"/>
      <w:suff w:val="nothing"/>
      <w:lvlText w:val="%1、"/>
      <w:lvlJc w:val="left"/>
      <w:pPr>
        <w:ind w:left="-1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667F26EB"/>
    <w:multiLevelType w:val="singleLevel"/>
    <w:tmpl w:val="667F26EB"/>
    <w:lvl w:ilvl="0">
      <w:start w:val="1"/>
      <w:numFmt w:val="chineseCounting"/>
      <w:suff w:val="nothing"/>
      <w:lvlText w:val="%1、"/>
      <w:lvlJc w:val="left"/>
      <w:rPr>
        <w:rFonts w:hint="eastAsia"/>
      </w:rPr>
    </w:lvl>
  </w:abstractNum>
  <w:num w:numId="1" w16cid:durableId="763036364">
    <w:abstractNumId w:val="1"/>
  </w:num>
  <w:num w:numId="2" w16cid:durableId="433474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154455E"/>
    <w:rsid w:val="00227646"/>
    <w:rsid w:val="004034EF"/>
    <w:rsid w:val="0095306F"/>
    <w:rsid w:val="00E6760F"/>
    <w:rsid w:val="0AE61AEF"/>
    <w:rsid w:val="1D616594"/>
    <w:rsid w:val="3DEE0950"/>
    <w:rsid w:val="4D732A7F"/>
    <w:rsid w:val="5154455E"/>
    <w:rsid w:val="5C4A0F7A"/>
    <w:rsid w:val="69D02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E93990"/>
  <w15:docId w15:val="{F2A88BA6-E20C-47C0-8E93-D331E5ADB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next w:val="a"/>
    <w:qFormat/>
    <w:rPr>
      <w:rFonts w:ascii="宋体" w:hAnsi="Courier New"/>
    </w:rPr>
  </w:style>
  <w:style w:type="paragraph" w:styleId="TOC3">
    <w:name w:val="toc 3"/>
    <w:basedOn w:val="a"/>
    <w:next w:val="a"/>
    <w:uiPriority w:val="39"/>
    <w:unhideWhenUsed/>
    <w:qFormat/>
    <w:pPr>
      <w:ind w:leftChars="400" w:left="840"/>
    </w:pPr>
  </w:style>
  <w:style w:type="paragraph" w:styleId="a4">
    <w:name w:val="Normal (Web)"/>
    <w:basedOn w:val="a"/>
    <w:qFormat/>
    <w:pPr>
      <w:spacing w:before="100" w:beforeAutospacing="1" w:after="100" w:afterAutospacing="1"/>
      <w:jc w:val="left"/>
    </w:pPr>
    <w:rPr>
      <w:kern w:val="0"/>
      <w:sz w:val="24"/>
    </w:rPr>
  </w:style>
  <w:style w:type="paragraph" w:customStyle="1" w:styleId="1">
    <w:name w:val="无间隔1"/>
    <w:uiPriority w:val="99"/>
    <w:qFormat/>
    <w:pPr>
      <w:widowControl w:val="0"/>
      <w:jc w:val="both"/>
    </w:pPr>
    <w:rPr>
      <w:rFonts w:ascii="Calibri" w:eastAsia="宋体" w:hAnsi="Calibri"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497</Words>
  <Characters>2838</Characters>
  <Application>Microsoft Office Word</Application>
  <DocSecurity>0</DocSecurity>
  <Lines>23</Lines>
  <Paragraphs>6</Paragraphs>
  <ScaleCrop>false</ScaleCrop>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dc:creator>
  <cp:lastModifiedBy>雨寰 邹</cp:lastModifiedBy>
  <cp:revision>3</cp:revision>
  <dcterms:created xsi:type="dcterms:W3CDTF">2025-01-24T02:11:00Z</dcterms:created>
  <dcterms:modified xsi:type="dcterms:W3CDTF">2025-01-24T02:13:00Z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6D813B368F0941C382AF0B710916B712</vt:lpwstr>
  </property>
</Properties>
</file>