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丰台区2021年决算转移支付情况说明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一般公共预算共收到上级转移支付1,275,124万元，其中一般转移支付830,813万元，专项转移支付444,311万元。另外，专项转移支付上年结余1,233万元。专项转移支付安排一般公共服务支出411万元，国防支出1,290万元，公共安全支出9,178万元，教育支出62,073万元，文化旅游体育与传媒支出2,158万元，社会保障和就业支出281,699万元，卫生健康支出26,656万元，节能环保支出37,303万元，城乡社区支出3,722万元，农林水支出13,658万元，住房保障支出6,673万元，灾害防治及应急管理支723万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政府性基金上级转移支付198,156万元，其中安排社会保障和就业支出24万元，城乡社区支出19,5037万元，其他支出3,095万元。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6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我区参照部门模式管理乡镇预算，因此无对下级转移支付。</w:t>
      </w:r>
    </w:p>
    <w:p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E53E9"/>
    <w:rsid w:val="039361F4"/>
    <w:rsid w:val="03C83C13"/>
    <w:rsid w:val="05276AA5"/>
    <w:rsid w:val="055C566F"/>
    <w:rsid w:val="05A42FB6"/>
    <w:rsid w:val="05AE6637"/>
    <w:rsid w:val="06324E98"/>
    <w:rsid w:val="079F79AD"/>
    <w:rsid w:val="0BA706CD"/>
    <w:rsid w:val="0BEE53E9"/>
    <w:rsid w:val="0E193041"/>
    <w:rsid w:val="0F8209A3"/>
    <w:rsid w:val="119460C6"/>
    <w:rsid w:val="15AB03A4"/>
    <w:rsid w:val="1BF3137A"/>
    <w:rsid w:val="1D0A04BA"/>
    <w:rsid w:val="1F1F1AB3"/>
    <w:rsid w:val="2196544C"/>
    <w:rsid w:val="22AD10DD"/>
    <w:rsid w:val="22EF771A"/>
    <w:rsid w:val="23A0020B"/>
    <w:rsid w:val="245E1500"/>
    <w:rsid w:val="24A53225"/>
    <w:rsid w:val="263A484B"/>
    <w:rsid w:val="26486F7F"/>
    <w:rsid w:val="27EF2822"/>
    <w:rsid w:val="2B32053A"/>
    <w:rsid w:val="2D3A69A1"/>
    <w:rsid w:val="2D721FC2"/>
    <w:rsid w:val="2D9114F6"/>
    <w:rsid w:val="31276304"/>
    <w:rsid w:val="31877127"/>
    <w:rsid w:val="32522E08"/>
    <w:rsid w:val="345A0E58"/>
    <w:rsid w:val="3976125B"/>
    <w:rsid w:val="39B871E5"/>
    <w:rsid w:val="3B69325C"/>
    <w:rsid w:val="3BE614D7"/>
    <w:rsid w:val="3C1C4CB5"/>
    <w:rsid w:val="3D973C10"/>
    <w:rsid w:val="3E5347E3"/>
    <w:rsid w:val="40D73571"/>
    <w:rsid w:val="43F46378"/>
    <w:rsid w:val="44C034F5"/>
    <w:rsid w:val="45845D98"/>
    <w:rsid w:val="46D93330"/>
    <w:rsid w:val="48992469"/>
    <w:rsid w:val="4AB01EA5"/>
    <w:rsid w:val="4CD93A22"/>
    <w:rsid w:val="50D232A2"/>
    <w:rsid w:val="51903C80"/>
    <w:rsid w:val="5192363B"/>
    <w:rsid w:val="5241476A"/>
    <w:rsid w:val="532379DE"/>
    <w:rsid w:val="55945C91"/>
    <w:rsid w:val="55E428E1"/>
    <w:rsid w:val="5B3A64E7"/>
    <w:rsid w:val="5C01544B"/>
    <w:rsid w:val="5C9A09BC"/>
    <w:rsid w:val="5DC84E40"/>
    <w:rsid w:val="5DE64CC6"/>
    <w:rsid w:val="5E222A08"/>
    <w:rsid w:val="5EEA1F3D"/>
    <w:rsid w:val="60230AB1"/>
    <w:rsid w:val="60B9149D"/>
    <w:rsid w:val="622620E9"/>
    <w:rsid w:val="63232B77"/>
    <w:rsid w:val="656909FB"/>
    <w:rsid w:val="656E003E"/>
    <w:rsid w:val="66DD4B7E"/>
    <w:rsid w:val="69000E31"/>
    <w:rsid w:val="69A66129"/>
    <w:rsid w:val="6E3075F1"/>
    <w:rsid w:val="6EF1023F"/>
    <w:rsid w:val="703E542E"/>
    <w:rsid w:val="710576D2"/>
    <w:rsid w:val="723B32A1"/>
    <w:rsid w:val="764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ody Text"/>
    <w:basedOn w:val="1"/>
    <w:qFormat/>
    <w:uiPriority w:val="0"/>
    <w:rPr>
      <w:rFonts w:eastAsia="文星仿宋"/>
      <w:sz w:val="32"/>
    </w:rPr>
  </w:style>
  <w:style w:type="paragraph" w:styleId="4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2021-05-17T08:55:00Z</dcterms:created>
  <dc:creator>user</dc:creator>
  <cp:lastModifiedBy>夏雨</cp:lastModifiedBy>
  <cp:lastPrinted>2021-05-31T07:20:00Z</cp:lastPrinted>
  <dcterms:modified xsi:type="dcterms:W3CDTF">2022-09-07T03:10:53Z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